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01CF" w14:textId="4386BD6D" w:rsidR="003C29DC" w:rsidRDefault="003C29DC" w:rsidP="003C29DC">
      <w:pPr>
        <w:spacing w:after="0"/>
        <w:ind w:left="283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275EA1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</w:t>
      </w:r>
    </w:p>
    <w:p w14:paraId="70AA1E5D" w14:textId="77777777" w:rsidR="003C29DC" w:rsidRDefault="003C29DC" w:rsidP="003C29DC">
      <w:pPr>
        <w:ind w:left="2835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Wystąpienia nr 182/DPR/2022 z dnia 3 października 2022 r.</w:t>
      </w:r>
    </w:p>
    <w:p w14:paraId="2CCADCBB" w14:textId="21DDD8A4" w:rsidR="00E950A9" w:rsidRPr="003C29DC" w:rsidRDefault="00E950A9" w:rsidP="00575498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3C29DC">
        <w:rPr>
          <w:rFonts w:eastAsia="Times New Roman"/>
          <w:b/>
          <w:bCs/>
          <w:sz w:val="24"/>
          <w:szCs w:val="24"/>
          <w:lang w:eastAsia="pl-PL"/>
        </w:rPr>
        <w:t>Załącznik nr</w:t>
      </w:r>
      <w:r w:rsidR="00575498" w:rsidRPr="003C29DC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AB50B1" w:rsidRPr="003C29DC">
        <w:rPr>
          <w:rFonts w:eastAsia="Times New Roman"/>
          <w:b/>
          <w:bCs/>
          <w:sz w:val="24"/>
          <w:szCs w:val="24"/>
          <w:lang w:eastAsia="pl-PL"/>
        </w:rPr>
        <w:t xml:space="preserve">9 </w:t>
      </w:r>
      <w:r w:rsidR="00575498" w:rsidRPr="003C29DC">
        <w:rPr>
          <w:rFonts w:eastAsia="Times New Roman"/>
          <w:b/>
          <w:bCs/>
          <w:sz w:val="24"/>
          <w:szCs w:val="24"/>
          <w:lang w:eastAsia="pl-PL"/>
        </w:rPr>
        <w:t>do Regulaminu pilotażu Standard</w:t>
      </w:r>
      <w:r w:rsidR="00CC79C6" w:rsidRPr="003C29DC">
        <w:rPr>
          <w:rFonts w:eastAsia="Times New Roman"/>
          <w:b/>
          <w:bCs/>
          <w:sz w:val="24"/>
          <w:szCs w:val="24"/>
          <w:lang w:eastAsia="pl-PL"/>
        </w:rPr>
        <w:t>ów</w:t>
      </w:r>
      <w:r w:rsidR="00575498" w:rsidRPr="003C29DC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736C9" w:rsidRPr="003C29DC">
        <w:rPr>
          <w:rFonts w:eastAsia="Times New Roman"/>
          <w:b/>
          <w:bCs/>
          <w:sz w:val="24"/>
          <w:szCs w:val="24"/>
          <w:lang w:eastAsia="pl-PL"/>
        </w:rPr>
        <w:t xml:space="preserve">funkcjonowania </w:t>
      </w:r>
      <w:r w:rsidR="00575498" w:rsidRPr="003C29DC">
        <w:rPr>
          <w:rFonts w:eastAsia="Times New Roman"/>
          <w:b/>
          <w:bCs/>
          <w:sz w:val="24"/>
          <w:szCs w:val="24"/>
          <w:lang w:eastAsia="pl-PL"/>
        </w:rPr>
        <w:t xml:space="preserve">WTZ </w:t>
      </w:r>
    </w:p>
    <w:p w14:paraId="7D82AFD2" w14:textId="77777777" w:rsidR="00E950A9" w:rsidRPr="003C29DC" w:rsidRDefault="00E950A9" w:rsidP="00575498">
      <w:pPr>
        <w:spacing w:before="120"/>
        <w:rPr>
          <w:rFonts w:cstheme="minorHAnsi"/>
          <w:b/>
          <w:bCs/>
          <w:sz w:val="24"/>
          <w:szCs w:val="24"/>
        </w:rPr>
      </w:pPr>
      <w:r w:rsidRPr="003C29DC">
        <w:rPr>
          <w:rFonts w:cstheme="minorHAnsi"/>
          <w:b/>
          <w:bCs/>
          <w:sz w:val="24"/>
          <w:szCs w:val="24"/>
        </w:rPr>
        <w:t>(Wzór)</w:t>
      </w:r>
    </w:p>
    <w:p w14:paraId="2C197032" w14:textId="28E91F01" w:rsidR="00E950A9" w:rsidRPr="00330EBF" w:rsidRDefault="00FE23A4" w:rsidP="008C1832">
      <w:pPr>
        <w:pStyle w:val="Nagwek1"/>
        <w:tabs>
          <w:tab w:val="left" w:leader="dot" w:pos="2835"/>
        </w:tabs>
        <w:spacing w:before="120" w:after="120" w:line="276" w:lineRule="auto"/>
        <w:jc w:val="center"/>
        <w:rPr>
          <w:rStyle w:val="Nagwek1Znak"/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Aneks nr 1 </w:t>
      </w:r>
      <w:r w:rsidR="001748C3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do </w:t>
      </w:r>
      <w:r w:rsidR="00CC79C6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Umow</w:t>
      </w:r>
      <w:r w:rsidR="001748C3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y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nr</w:t>
      </w:r>
      <w:r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AN/……/P</w:t>
      </w:r>
    </w:p>
    <w:p w14:paraId="69F8D768" w14:textId="189357B3" w:rsidR="00E950A9" w:rsidRPr="00330EBF" w:rsidRDefault="00E950A9" w:rsidP="002A53BA">
      <w:pPr>
        <w:pStyle w:val="Nagwek1"/>
        <w:spacing w:before="0" w:line="276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 przystąpieniu do pilotażu Standard</w:t>
      </w:r>
      <w:r w:rsidR="000D43F6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ów</w:t>
      </w: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funkcjonowania </w:t>
      </w:r>
      <w:r w:rsidR="000A633E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WTZ</w:t>
      </w:r>
      <w:r w:rsidR="00FE23A4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</w:t>
      </w: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w ramach projektu</w:t>
      </w:r>
      <w:bookmarkStart w:id="0" w:name="_Hlk45535680"/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„Aktywni niepełnosprawni – narzędzia wsparcia samodzielności</w:t>
      </w:r>
      <w:r w:rsidR="00F736C9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osób niepełnosprawnych</w:t>
      </w:r>
      <w:r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”</w:t>
      </w:r>
      <w:bookmarkEnd w:id="0"/>
      <w:r w:rsidR="00102C16" w:rsidRPr="00330EBF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PO WER 2014-2020</w:t>
      </w:r>
    </w:p>
    <w:p w14:paraId="06CBE984" w14:textId="549D28C4" w:rsidR="00E950A9" w:rsidRPr="00330EBF" w:rsidRDefault="00E950A9" w:rsidP="003C29DC">
      <w:pPr>
        <w:tabs>
          <w:tab w:val="right" w:leader="dot" w:pos="3969"/>
        </w:tabs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zawart</w:t>
      </w:r>
      <w:r w:rsidR="00FE23A4">
        <w:rPr>
          <w:rFonts w:cstheme="minorHAnsi"/>
          <w:sz w:val="24"/>
          <w:szCs w:val="24"/>
        </w:rPr>
        <w:t>y</w:t>
      </w:r>
      <w:r w:rsidRPr="00330EBF">
        <w:rPr>
          <w:rFonts w:cstheme="minorHAnsi"/>
          <w:sz w:val="24"/>
          <w:szCs w:val="24"/>
        </w:rPr>
        <w:t xml:space="preserve"> w dniu</w:t>
      </w:r>
      <w:r w:rsidR="005A75C2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 xml:space="preserve"> w</w:t>
      </w:r>
      <w:r w:rsidR="008C1832">
        <w:rPr>
          <w:rFonts w:cstheme="minorHAnsi"/>
          <w:sz w:val="24"/>
          <w:szCs w:val="24"/>
        </w:rPr>
        <w:t xml:space="preserve"> </w:t>
      </w:r>
      <w:r w:rsidR="00B4064A">
        <w:rPr>
          <w:rFonts w:cstheme="minorHAnsi"/>
          <w:sz w:val="24"/>
          <w:szCs w:val="24"/>
        </w:rPr>
        <w:t>……………</w:t>
      </w:r>
      <w:r w:rsidR="008C1832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>pomiędzy:</w:t>
      </w:r>
      <w:r w:rsidR="008C1832">
        <w:rPr>
          <w:rFonts w:cstheme="minorHAnsi"/>
          <w:sz w:val="24"/>
          <w:szCs w:val="24"/>
        </w:rPr>
        <w:t xml:space="preserve"> </w:t>
      </w:r>
      <w:r w:rsidRPr="00330EBF">
        <w:rPr>
          <w:rFonts w:cstheme="minorHAnsi"/>
          <w:sz w:val="24"/>
          <w:szCs w:val="24"/>
        </w:rPr>
        <w:t xml:space="preserve">                  </w:t>
      </w:r>
    </w:p>
    <w:p w14:paraId="57CA23F3" w14:textId="77777777" w:rsidR="00E950A9" w:rsidRPr="00330EBF" w:rsidRDefault="00E950A9" w:rsidP="00E950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30EBF">
        <w:rPr>
          <w:rFonts w:cstheme="minorHAnsi"/>
          <w:b/>
          <w:bCs/>
          <w:sz w:val="24"/>
          <w:szCs w:val="24"/>
        </w:rPr>
        <w:t>Państwowym Funduszem Rehabilitacji Osób Niepełnosprawnych</w:t>
      </w:r>
      <w:r w:rsidRPr="00330EBF">
        <w:rPr>
          <w:rFonts w:cstheme="minorHAnsi"/>
          <w:sz w:val="24"/>
          <w:szCs w:val="24"/>
        </w:rPr>
        <w:t xml:space="preserve"> z siedzibą w Warszawie, al. Jana Pawła II nr 13, zwanym dalej „PFRON”, który reprezentują:</w:t>
      </w:r>
    </w:p>
    <w:p w14:paraId="00D2078F" w14:textId="77777777" w:rsidR="00E950A9" w:rsidRPr="00330EBF" w:rsidRDefault="00E950A9" w:rsidP="00724495">
      <w:pPr>
        <w:pStyle w:val="Akapitzlist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 ........................................................................................ – Pełnomocnik PFRON</w:t>
      </w:r>
    </w:p>
    <w:p w14:paraId="1478AA1B" w14:textId="77777777" w:rsidR="00E950A9" w:rsidRPr="00330EBF" w:rsidRDefault="00E950A9" w:rsidP="00E950A9">
      <w:pPr>
        <w:spacing w:after="0" w:line="360" w:lineRule="auto"/>
        <w:ind w:left="709" w:firstLine="709"/>
        <w:rPr>
          <w:sz w:val="24"/>
          <w:szCs w:val="24"/>
        </w:rPr>
      </w:pPr>
      <w:r w:rsidRPr="00330EBF">
        <w:t xml:space="preserve">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t>(stanowisko)</w:t>
      </w:r>
    </w:p>
    <w:p w14:paraId="74228747" w14:textId="78964D23" w:rsidR="00E950A9" w:rsidRPr="00330EBF" w:rsidRDefault="005D2F7A" w:rsidP="00724495">
      <w:pPr>
        <w:pStyle w:val="Akapitzlist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........................................................................................ </w:t>
      </w:r>
      <w:r w:rsidR="00E950A9" w:rsidRPr="00330EBF">
        <w:rPr>
          <w:sz w:val="24"/>
          <w:szCs w:val="24"/>
        </w:rPr>
        <w:t>– Pełnomocnik PFRON</w:t>
      </w:r>
    </w:p>
    <w:p w14:paraId="6BACA058" w14:textId="77777777" w:rsidR="00E950A9" w:rsidRPr="00330EBF" w:rsidRDefault="00E950A9" w:rsidP="00E950A9">
      <w:pPr>
        <w:spacing w:after="0" w:line="360" w:lineRule="auto"/>
        <w:ind w:left="709" w:firstLine="709"/>
        <w:rPr>
          <w:rFonts w:cstheme="minorHAnsi"/>
        </w:rPr>
      </w:pPr>
      <w:r w:rsidRPr="00330EBF">
        <w:rPr>
          <w:rFonts w:cstheme="minorHAnsi"/>
        </w:rPr>
        <w:t xml:space="preserve">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  <w:t>(stanowisko)</w:t>
      </w:r>
    </w:p>
    <w:p w14:paraId="4DD80C1F" w14:textId="3A6D094F" w:rsidR="004F269B" w:rsidRPr="00330EBF" w:rsidRDefault="004F269B" w:rsidP="00E950A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30EBF">
        <w:rPr>
          <w:rFonts w:cstheme="minorHAnsi"/>
          <w:b/>
          <w:bCs/>
          <w:sz w:val="24"/>
          <w:szCs w:val="24"/>
        </w:rPr>
        <w:t>oraz</w:t>
      </w:r>
    </w:p>
    <w:p w14:paraId="00D4C067" w14:textId="5BF7CC06" w:rsidR="004F269B" w:rsidRPr="00330EBF" w:rsidRDefault="004743BD" w:rsidP="004F269B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sz w:val="24"/>
          <w:szCs w:val="24"/>
        </w:rPr>
        <w:t>......................................</w:t>
      </w:r>
      <w:r w:rsidR="003C29DC">
        <w:rPr>
          <w:sz w:val="24"/>
          <w:szCs w:val="24"/>
        </w:rPr>
        <w:t>.......</w:t>
      </w:r>
      <w:r w:rsidRPr="00330EBF">
        <w:rPr>
          <w:sz w:val="24"/>
          <w:szCs w:val="24"/>
        </w:rPr>
        <w:t xml:space="preserve">..................................... </w:t>
      </w:r>
      <w:r w:rsidR="004F269B" w:rsidRPr="00330EBF">
        <w:rPr>
          <w:rFonts w:cstheme="minorHAnsi"/>
          <w:sz w:val="24"/>
          <w:szCs w:val="24"/>
        </w:rPr>
        <w:t>z siedzibą w .............................................</w:t>
      </w:r>
    </w:p>
    <w:p w14:paraId="7CE5D075" w14:textId="6E3BFCA6" w:rsidR="004F269B" w:rsidRPr="00330EBF" w:rsidRDefault="004F269B" w:rsidP="004F269B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zwanym dalej „Partnerem”, którego reprezentują:</w:t>
      </w:r>
    </w:p>
    <w:p w14:paraId="177B1CAE" w14:textId="7C6710EE" w:rsidR="004F269B" w:rsidRPr="00330EBF" w:rsidRDefault="004F269B" w:rsidP="004F269B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>.............................................................. - ........................................................</w:t>
      </w:r>
    </w:p>
    <w:p w14:paraId="69080E1C" w14:textId="77777777" w:rsidR="004F269B" w:rsidRPr="00330EBF" w:rsidRDefault="004F269B" w:rsidP="004F269B">
      <w:pPr>
        <w:spacing w:after="0" w:line="360" w:lineRule="auto"/>
        <w:ind w:left="709" w:firstLine="709"/>
        <w:rPr>
          <w:rFonts w:cstheme="minorHAnsi"/>
        </w:rPr>
      </w:pPr>
      <w:r w:rsidRPr="00330EBF">
        <w:rPr>
          <w:rFonts w:cstheme="minorHAnsi"/>
        </w:rPr>
        <w:t xml:space="preserve"> 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  <w:t>(funkcja)</w:t>
      </w:r>
    </w:p>
    <w:p w14:paraId="75122C46" w14:textId="77777777" w:rsidR="004F269B" w:rsidRPr="00330EBF" w:rsidRDefault="004F269B" w:rsidP="004F269B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 .............................................................. - ........................................................</w:t>
      </w:r>
    </w:p>
    <w:p w14:paraId="55396D0B" w14:textId="77777777" w:rsidR="004F269B" w:rsidRPr="00330EBF" w:rsidRDefault="004F269B" w:rsidP="004F269B">
      <w:pPr>
        <w:spacing w:after="0" w:line="360" w:lineRule="auto"/>
        <w:ind w:left="709" w:firstLine="709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 xml:space="preserve">(nazwisko i imię) </w:t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  <w:t>(funkcja)</w:t>
      </w:r>
    </w:p>
    <w:p w14:paraId="589047A1" w14:textId="42C655D8" w:rsidR="00E950A9" w:rsidRPr="00330EBF" w:rsidRDefault="00E950A9" w:rsidP="00E950A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30EBF">
        <w:rPr>
          <w:rFonts w:cstheme="minorHAnsi"/>
          <w:b/>
          <w:bCs/>
          <w:sz w:val="24"/>
          <w:szCs w:val="24"/>
        </w:rPr>
        <w:t>a</w:t>
      </w:r>
    </w:p>
    <w:p w14:paraId="3218C87A" w14:textId="77777777" w:rsidR="00E950A9" w:rsidRPr="00330EBF" w:rsidRDefault="00E950A9" w:rsidP="00E950A9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.............................................................. z siedzibą w ...........................................................</w:t>
      </w:r>
    </w:p>
    <w:p w14:paraId="7BCFB3C1" w14:textId="3EB7FA0A" w:rsidR="00E950A9" w:rsidRPr="00330EBF" w:rsidRDefault="00E950A9" w:rsidP="00E950A9">
      <w:pPr>
        <w:spacing w:after="0" w:line="360" w:lineRule="auto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>zwanym dalej „</w:t>
      </w:r>
      <w:r w:rsidR="005631A2" w:rsidRPr="00330EBF">
        <w:rPr>
          <w:rFonts w:cstheme="minorHAnsi"/>
          <w:sz w:val="24"/>
          <w:szCs w:val="24"/>
        </w:rPr>
        <w:t>Podmiotem prowadzącym</w:t>
      </w:r>
      <w:r w:rsidRPr="00330EBF">
        <w:rPr>
          <w:rFonts w:cstheme="minorHAnsi"/>
          <w:sz w:val="24"/>
          <w:szCs w:val="24"/>
        </w:rPr>
        <w:t>” którego reprezentują:</w:t>
      </w:r>
    </w:p>
    <w:p w14:paraId="6A2FDF3C" w14:textId="5F8FED46" w:rsidR="00E950A9" w:rsidRPr="00330EBF" w:rsidRDefault="00E950A9" w:rsidP="00B02D6C">
      <w:pPr>
        <w:pStyle w:val="Akapitzlist"/>
        <w:numPr>
          <w:ilvl w:val="0"/>
          <w:numId w:val="8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>.............................................................. - ........................................................</w:t>
      </w:r>
      <w:r w:rsidR="002A53BA" w:rsidRPr="00330EBF">
        <w:rPr>
          <w:sz w:val="24"/>
          <w:szCs w:val="24"/>
        </w:rPr>
        <w:t>`</w:t>
      </w:r>
    </w:p>
    <w:p w14:paraId="4993DED5" w14:textId="77777777" w:rsidR="00E950A9" w:rsidRPr="00330EBF" w:rsidRDefault="00E950A9" w:rsidP="00E950A9">
      <w:pPr>
        <w:spacing w:after="0" w:line="360" w:lineRule="auto"/>
        <w:ind w:left="709" w:firstLine="709"/>
        <w:rPr>
          <w:rFonts w:cstheme="minorHAnsi"/>
        </w:rPr>
      </w:pPr>
      <w:r w:rsidRPr="00330EBF">
        <w:rPr>
          <w:rFonts w:cstheme="minorHAnsi"/>
        </w:rPr>
        <w:t xml:space="preserve"> (nazwisko i imię) </w:t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</w:r>
      <w:r w:rsidRPr="00330EBF">
        <w:rPr>
          <w:rFonts w:cstheme="minorHAnsi"/>
        </w:rPr>
        <w:tab/>
        <w:t>(funkcja)</w:t>
      </w:r>
    </w:p>
    <w:p w14:paraId="48D869A5" w14:textId="77777777" w:rsidR="00E950A9" w:rsidRPr="00330EBF" w:rsidRDefault="00E950A9" w:rsidP="00B02D6C">
      <w:pPr>
        <w:pStyle w:val="Akapitzlist"/>
        <w:numPr>
          <w:ilvl w:val="0"/>
          <w:numId w:val="8"/>
        </w:numPr>
        <w:spacing w:after="0" w:line="360" w:lineRule="auto"/>
        <w:rPr>
          <w:rFonts w:eastAsiaTheme="minorEastAsia"/>
          <w:sz w:val="24"/>
          <w:szCs w:val="24"/>
        </w:rPr>
      </w:pPr>
      <w:r w:rsidRPr="00330EBF">
        <w:rPr>
          <w:sz w:val="24"/>
          <w:szCs w:val="24"/>
        </w:rPr>
        <w:t xml:space="preserve"> .............................................................. - ........................................................</w:t>
      </w:r>
    </w:p>
    <w:p w14:paraId="3159B7BC" w14:textId="77777777" w:rsidR="00E950A9" w:rsidRPr="00330EBF" w:rsidRDefault="00E950A9" w:rsidP="00E950A9">
      <w:pPr>
        <w:spacing w:after="0" w:line="360" w:lineRule="auto"/>
        <w:ind w:left="709" w:firstLine="709"/>
        <w:rPr>
          <w:rFonts w:cstheme="minorHAnsi"/>
          <w:sz w:val="24"/>
          <w:szCs w:val="24"/>
        </w:rPr>
      </w:pPr>
      <w:r w:rsidRPr="00330EBF">
        <w:rPr>
          <w:rFonts w:cstheme="minorHAnsi"/>
          <w:sz w:val="24"/>
          <w:szCs w:val="24"/>
        </w:rPr>
        <w:t xml:space="preserve">(nazwisko i imię) </w:t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</w:r>
      <w:r w:rsidRPr="00330EBF">
        <w:rPr>
          <w:rFonts w:cstheme="minorHAnsi"/>
          <w:sz w:val="24"/>
          <w:szCs w:val="24"/>
        </w:rPr>
        <w:tab/>
        <w:t>(funkcja)</w:t>
      </w:r>
    </w:p>
    <w:p w14:paraId="7DD965FE" w14:textId="68C38753" w:rsidR="00E950A9" w:rsidRPr="00330EBF" w:rsidRDefault="00E950A9" w:rsidP="00CA2F93">
      <w:pPr>
        <w:pStyle w:val="Tekstpodstawowy3"/>
        <w:spacing w:before="240" w:after="120" w:line="360" w:lineRule="auto"/>
        <w:jc w:val="left"/>
        <w:rPr>
          <w:rFonts w:ascii="Calibri" w:hAnsi="Calibri" w:cs="Calibri"/>
          <w:b w:val="0"/>
          <w:i w:val="0"/>
          <w:spacing w:val="0"/>
          <w:sz w:val="24"/>
        </w:rPr>
      </w:pPr>
      <w:r w:rsidRPr="00330EBF">
        <w:rPr>
          <w:rFonts w:ascii="Calibri" w:hAnsi="Calibri" w:cs="Calibri"/>
          <w:b w:val="0"/>
          <w:i w:val="0"/>
          <w:spacing w:val="0"/>
          <w:sz w:val="24"/>
        </w:rPr>
        <w:lastRenderedPageBreak/>
        <w:t xml:space="preserve">Jeżeli w imieniu </w:t>
      </w:r>
      <w:r w:rsidR="005631A2" w:rsidRPr="00330EBF">
        <w:rPr>
          <w:rFonts w:ascii="Calibri" w:hAnsi="Calibri" w:cs="Calibri"/>
          <w:b w:val="0"/>
          <w:i w:val="0"/>
          <w:spacing w:val="0"/>
          <w:sz w:val="24"/>
        </w:rPr>
        <w:t xml:space="preserve">Podmiotu prowadzącego </w:t>
      </w:r>
      <w:r w:rsidRPr="00330EBF">
        <w:rPr>
          <w:rFonts w:ascii="Calibri" w:hAnsi="Calibri" w:cs="Calibri"/>
          <w:b w:val="0"/>
          <w:i w:val="0"/>
          <w:spacing w:val="0"/>
          <w:sz w:val="24"/>
        </w:rPr>
        <w:t xml:space="preserve">nie podpisują </w:t>
      </w:r>
      <w:r w:rsidR="00FE23A4">
        <w:rPr>
          <w:rFonts w:ascii="Calibri" w:hAnsi="Calibri" w:cs="Calibri"/>
          <w:b w:val="0"/>
          <w:i w:val="0"/>
          <w:spacing w:val="0"/>
          <w:sz w:val="24"/>
        </w:rPr>
        <w:t xml:space="preserve">aneksu </w:t>
      </w:r>
      <w:r w:rsidRPr="00330EBF">
        <w:rPr>
          <w:rFonts w:ascii="Calibri" w:hAnsi="Calibri" w:cs="Calibri"/>
          <w:b w:val="0"/>
          <w:i w:val="0"/>
          <w:spacing w:val="0"/>
          <w:sz w:val="24"/>
        </w:rPr>
        <w:t>osoby statutowo uprawnione do reprezentowania danej osoby prawnej, należy dodać:</w:t>
      </w:r>
    </w:p>
    <w:p w14:paraId="182AADFF" w14:textId="660DE922" w:rsidR="00E950A9" w:rsidRPr="00330EBF" w:rsidRDefault="00E950A9" w:rsidP="00CA2F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30EBF">
        <w:rPr>
          <w:rFonts w:ascii="Calibri" w:hAnsi="Calibri" w:cs="Calibri"/>
          <w:sz w:val="24"/>
          <w:szCs w:val="24"/>
        </w:rPr>
        <w:t>zgodnie z treścią pełnomocnictwa z dnia ...............................................................</w:t>
      </w:r>
    </w:p>
    <w:p w14:paraId="6D328CA1" w14:textId="36DE2C2C" w:rsidR="00FE23A4" w:rsidRDefault="007879F3" w:rsidP="00CA2F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30EBF">
        <w:rPr>
          <w:rFonts w:ascii="Calibri" w:hAnsi="Calibri" w:cs="Calibri"/>
          <w:sz w:val="24"/>
          <w:szCs w:val="24"/>
        </w:rPr>
        <w:t xml:space="preserve">stanowiącego załącznik nr </w:t>
      </w:r>
      <w:r w:rsidR="00C177AC">
        <w:rPr>
          <w:rFonts w:ascii="Calibri" w:hAnsi="Calibri" w:cs="Calibri"/>
          <w:sz w:val="24"/>
          <w:szCs w:val="24"/>
        </w:rPr>
        <w:t>……..</w:t>
      </w:r>
      <w:r w:rsidRPr="00330EBF">
        <w:rPr>
          <w:rFonts w:ascii="Calibri" w:hAnsi="Calibri" w:cs="Calibri"/>
          <w:sz w:val="24"/>
          <w:szCs w:val="24"/>
        </w:rPr>
        <w:t xml:space="preserve"> do </w:t>
      </w:r>
      <w:r w:rsidR="00FE23A4">
        <w:rPr>
          <w:rFonts w:ascii="Calibri" w:hAnsi="Calibri" w:cs="Calibri"/>
          <w:sz w:val="24"/>
          <w:szCs w:val="24"/>
        </w:rPr>
        <w:t>aneksu</w:t>
      </w:r>
      <w:r w:rsidRPr="00330EBF">
        <w:rPr>
          <w:rFonts w:ascii="Calibri" w:hAnsi="Calibri" w:cs="Calibri"/>
          <w:sz w:val="24"/>
          <w:szCs w:val="24"/>
        </w:rPr>
        <w:t xml:space="preserve"> (o ile dotyczy)</w:t>
      </w:r>
      <w:r w:rsidR="00FE23A4">
        <w:rPr>
          <w:rFonts w:ascii="Calibri" w:hAnsi="Calibri" w:cs="Calibri"/>
          <w:sz w:val="24"/>
          <w:szCs w:val="24"/>
        </w:rPr>
        <w:t>.</w:t>
      </w:r>
      <w:bookmarkStart w:id="1" w:name="_Hlk88679453"/>
    </w:p>
    <w:p w14:paraId="3861D8B1" w14:textId="55750DD2" w:rsidR="00E950A9" w:rsidRPr="00FE23A4" w:rsidRDefault="00E950A9" w:rsidP="00FE23A4">
      <w:pPr>
        <w:spacing w:after="0" w:line="276" w:lineRule="auto"/>
        <w:rPr>
          <w:rFonts w:ascii="Calibri" w:hAnsi="Calibri" w:cs="Calibri"/>
          <w:b/>
          <w:bCs/>
          <w:iCs/>
        </w:rPr>
      </w:pPr>
    </w:p>
    <w:bookmarkEnd w:id="1"/>
    <w:p w14:paraId="63F5B4AA" w14:textId="1B5F556A" w:rsidR="00E950A9" w:rsidRDefault="00020290" w:rsidP="00E950A9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E950A9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1</w:t>
      </w:r>
      <w:r w:rsidR="00F5259A" w:rsidRPr="00330EB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335C71BD" w14:textId="0273BC52" w:rsidR="002304B8" w:rsidRDefault="002304B8" w:rsidP="002304B8">
      <w:pPr>
        <w:spacing w:after="120" w:line="360" w:lineRule="auto"/>
        <w:rPr>
          <w:sz w:val="24"/>
          <w:szCs w:val="24"/>
        </w:rPr>
      </w:pPr>
      <w:r w:rsidRPr="002304B8">
        <w:rPr>
          <w:sz w:val="24"/>
          <w:szCs w:val="24"/>
        </w:rPr>
        <w:t>Aneks, zgodnym postanowieniem stron, wprowadza do Umowy nr AN/…</w:t>
      </w:r>
      <w:r w:rsidR="00635E24">
        <w:rPr>
          <w:sz w:val="24"/>
          <w:szCs w:val="24"/>
        </w:rPr>
        <w:t>……</w:t>
      </w:r>
      <w:r w:rsidRPr="002304B8">
        <w:rPr>
          <w:sz w:val="24"/>
          <w:szCs w:val="24"/>
        </w:rPr>
        <w:t xml:space="preserve">/P z dnia ……….  </w:t>
      </w:r>
      <w:r>
        <w:rPr>
          <w:sz w:val="24"/>
          <w:szCs w:val="24"/>
        </w:rPr>
        <w:t>następujące zmiany:</w:t>
      </w:r>
      <w:r w:rsidRPr="002304B8">
        <w:rPr>
          <w:sz w:val="24"/>
          <w:szCs w:val="24"/>
        </w:rPr>
        <w:t xml:space="preserve"> </w:t>
      </w:r>
    </w:p>
    <w:p w14:paraId="09EBD6A1" w14:textId="47C66219" w:rsidR="002611EA" w:rsidRPr="0061780B" w:rsidRDefault="008517A6" w:rsidP="00C177AC">
      <w:pPr>
        <w:pStyle w:val="Akapitzlist"/>
        <w:numPr>
          <w:ilvl w:val="0"/>
          <w:numId w:val="5"/>
        </w:numPr>
        <w:spacing w:after="120" w:line="360" w:lineRule="auto"/>
        <w:ind w:left="414" w:hanging="41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Paragraf </w:t>
      </w:r>
      <w:r w:rsidR="00BE5F65" w:rsidRPr="0061780B">
        <w:rPr>
          <w:b/>
          <w:bCs/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>otrzymuje nowe brzmienie</w:t>
      </w:r>
      <w:r w:rsidR="002611EA" w:rsidRPr="0061780B">
        <w:rPr>
          <w:b/>
          <w:bCs/>
          <w:sz w:val="24"/>
          <w:szCs w:val="24"/>
        </w:rPr>
        <w:t>:</w:t>
      </w:r>
    </w:p>
    <w:p w14:paraId="2F343D98" w14:textId="77777777" w:rsidR="003B18E4" w:rsidRPr="006B6374" w:rsidRDefault="003B18E4" w:rsidP="00B02D6C">
      <w:pPr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 w:rsidRPr="006B6374">
        <w:rPr>
          <w:sz w:val="24"/>
          <w:szCs w:val="24"/>
        </w:rPr>
        <w:t>Uczestnik pilotażu otrzyma następujące wsparcie w ramach projektu:</w:t>
      </w:r>
    </w:p>
    <w:p w14:paraId="022BB9E1" w14:textId="4E8A7036" w:rsidR="003B18E4" w:rsidRPr="006B6374" w:rsidRDefault="003B18E4" w:rsidP="00B02D6C">
      <w:pPr>
        <w:pStyle w:val="Akapitzlist"/>
        <w:numPr>
          <w:ilvl w:val="0"/>
          <w:numId w:val="10"/>
        </w:numPr>
        <w:spacing w:after="0" w:line="360" w:lineRule="auto"/>
        <w:ind w:left="1191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nieodpłatne szkolenia dla kad</w:t>
      </w:r>
      <w:r w:rsidR="00D27722">
        <w:rPr>
          <w:rFonts w:eastAsia="SimSun" w:cstheme="minorHAnsi"/>
          <w:kern w:val="3"/>
          <w:sz w:val="24"/>
          <w:szCs w:val="24"/>
          <w:lang w:eastAsia="zh-CN" w:bidi="hi-IN"/>
        </w:rPr>
        <w:t>r</w:t>
      </w: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y WTZ przygotowujące do testowania Standardów,</w:t>
      </w:r>
    </w:p>
    <w:p w14:paraId="62868F0E" w14:textId="77777777" w:rsidR="003B18E4" w:rsidRPr="006B6374" w:rsidRDefault="003B18E4" w:rsidP="00B02D6C">
      <w:pPr>
        <w:pStyle w:val="Akapitzlist"/>
        <w:numPr>
          <w:ilvl w:val="0"/>
          <w:numId w:val="10"/>
        </w:numPr>
        <w:spacing w:after="0" w:line="360" w:lineRule="auto"/>
        <w:ind w:left="1191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wsparcie Doradcy Wdrożeniowego Partnera w zakresie analizy zasobów osobowych WTZ oraz ustalenia ścieżki testowania Standardów w WTZ,</w:t>
      </w:r>
    </w:p>
    <w:p w14:paraId="5F2AED45" w14:textId="77777777" w:rsidR="003B18E4" w:rsidRPr="006B6374" w:rsidRDefault="003B18E4" w:rsidP="00B02D6C">
      <w:pPr>
        <w:pStyle w:val="Akapitzlist"/>
        <w:numPr>
          <w:ilvl w:val="0"/>
          <w:numId w:val="10"/>
        </w:numPr>
        <w:spacing w:after="0" w:line="360" w:lineRule="auto"/>
        <w:ind w:left="1191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wsparcie Specjalisty ds. mechanizmów wsparcia WTZ Partnera w zakresie analizy danych o zasobach sprzętowych WTZ oraz diagnozy potrzeb sprzętowych w WTZ w celu ich uzupełnienia pod kątem testowania Standardów,</w:t>
      </w:r>
    </w:p>
    <w:p w14:paraId="0CDD511A" w14:textId="2FFFA907" w:rsidR="003B18E4" w:rsidRPr="006B6374" w:rsidRDefault="003B18E4" w:rsidP="00B02D6C">
      <w:pPr>
        <w:pStyle w:val="Akapitzlist"/>
        <w:numPr>
          <w:ilvl w:val="0"/>
          <w:numId w:val="10"/>
        </w:numPr>
        <w:spacing w:before="120" w:after="0" w:line="360" w:lineRule="auto"/>
        <w:ind w:left="1191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wsparcie merytoryczne Doradcy Wdrożeniowego PFRON w zakresie zgodności dostosowania pomieszczeń i </w:t>
      </w:r>
      <w:r w:rsidR="00D27722">
        <w:rPr>
          <w:rFonts w:eastAsia="SimSun" w:cstheme="minorHAnsi"/>
          <w:kern w:val="3"/>
          <w:sz w:val="24"/>
          <w:szCs w:val="24"/>
          <w:lang w:eastAsia="zh-CN" w:bidi="hi-IN"/>
        </w:rPr>
        <w:t>wy</w:t>
      </w: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posażenia WTZ z wymogami wynikającymi ze Standardów oraz wykorzystania dofinansowania przyznanego na ten cel w ramach Umowy o dofinansowanie</w:t>
      </w:r>
      <w:r w:rsidRPr="006B6374">
        <w:rPr>
          <w:sz w:val="24"/>
          <w:szCs w:val="24"/>
        </w:rPr>
        <w:t xml:space="preserve"> kosztów dostosowania pomieszczeń i wyposażenia WTZ</w:t>
      </w: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217D0E8A" w14:textId="77777777" w:rsidR="003B18E4" w:rsidRPr="006B6374" w:rsidRDefault="003B18E4" w:rsidP="00B02D6C">
      <w:pPr>
        <w:pStyle w:val="Akapitzlist"/>
        <w:numPr>
          <w:ilvl w:val="0"/>
          <w:numId w:val="10"/>
        </w:numPr>
        <w:spacing w:after="0" w:line="360" w:lineRule="auto"/>
        <w:ind w:left="1191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" w:name="_Hlk107736062"/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narzędzie informatyczne na potrzeby przeprowadzenia diagnozy funkcjonalnej uczestników WTZ</w:t>
      </w:r>
      <w:bookmarkEnd w:id="2"/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55A39188" w14:textId="599A7043" w:rsidR="003B18E4" w:rsidRPr="006B6374" w:rsidRDefault="003B18E4" w:rsidP="00B02D6C">
      <w:pPr>
        <w:pStyle w:val="Akapitzlist"/>
        <w:numPr>
          <w:ilvl w:val="0"/>
          <w:numId w:val="10"/>
        </w:numPr>
        <w:spacing w:after="0" w:line="360" w:lineRule="auto"/>
        <w:ind w:left="1191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dofinansowanie na dostosowanie pomieszczeń i zakup wyposażenia niezbędnego do </w:t>
      </w:r>
      <w:r w:rsidRPr="006B6374">
        <w:rPr>
          <w:rFonts w:cstheme="minorHAnsi"/>
          <w:sz w:val="24"/>
          <w:szCs w:val="24"/>
        </w:rPr>
        <w:t>prowadzenia terapii zgodnie z wypracowanymi Standardami,</w:t>
      </w:r>
    </w:p>
    <w:p w14:paraId="14D1A02C" w14:textId="6E4C7911" w:rsidR="003B18E4" w:rsidRPr="006B6374" w:rsidRDefault="003B18E4" w:rsidP="00B02D6C">
      <w:pPr>
        <w:pStyle w:val="Akapitzlist"/>
        <w:numPr>
          <w:ilvl w:val="0"/>
          <w:numId w:val="10"/>
        </w:numPr>
        <w:spacing w:after="0" w:line="360" w:lineRule="auto"/>
        <w:ind w:left="1191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B6374">
        <w:rPr>
          <w:rFonts w:cstheme="minorHAnsi"/>
          <w:sz w:val="24"/>
          <w:szCs w:val="24"/>
        </w:rPr>
        <w:t>dofinansowanie</w:t>
      </w:r>
      <w:r w:rsidR="00FD0301" w:rsidRPr="006B6374">
        <w:rPr>
          <w:rFonts w:cstheme="minorHAnsi"/>
          <w:sz w:val="24"/>
          <w:szCs w:val="24"/>
        </w:rPr>
        <w:t xml:space="preserve"> </w:t>
      </w:r>
      <w:r w:rsidR="005F3FBD">
        <w:rPr>
          <w:rFonts w:cstheme="minorHAnsi"/>
          <w:sz w:val="24"/>
          <w:szCs w:val="24"/>
        </w:rPr>
        <w:t xml:space="preserve">wynagrodzenia dla Lidera pilotażu w WTZ </w:t>
      </w:r>
      <w:r w:rsidR="00FD0301" w:rsidRPr="006B6374">
        <w:rPr>
          <w:rFonts w:cstheme="minorHAnsi"/>
          <w:sz w:val="24"/>
          <w:szCs w:val="24"/>
        </w:rPr>
        <w:t xml:space="preserve">w wysokości </w:t>
      </w:r>
      <w:r w:rsidR="00484701" w:rsidRPr="006B6374">
        <w:rPr>
          <w:rFonts w:cstheme="minorHAnsi"/>
          <w:sz w:val="24"/>
          <w:szCs w:val="24"/>
        </w:rPr>
        <w:t xml:space="preserve">……………….. zł </w:t>
      </w:r>
      <w:r w:rsidR="00FD0301" w:rsidRPr="006B6374">
        <w:rPr>
          <w:rFonts w:ascii="Calibri" w:hAnsi="Calibri" w:cs="Calibri"/>
          <w:sz w:val="24"/>
          <w:szCs w:val="24"/>
        </w:rPr>
        <w:t xml:space="preserve"> (słownie złotych: </w:t>
      </w:r>
      <w:r w:rsidR="00484701" w:rsidRPr="006B6374">
        <w:rPr>
          <w:rFonts w:ascii="Calibri" w:hAnsi="Calibri" w:cs="Calibri"/>
          <w:sz w:val="24"/>
          <w:szCs w:val="24"/>
        </w:rPr>
        <w:t>…………………………..</w:t>
      </w:r>
      <w:r w:rsidR="00FD0301" w:rsidRPr="006B6374">
        <w:rPr>
          <w:rFonts w:ascii="Calibri" w:hAnsi="Calibri" w:cs="Calibri"/>
          <w:sz w:val="24"/>
          <w:szCs w:val="24"/>
        </w:rPr>
        <w:t>)</w:t>
      </w:r>
      <w:r w:rsidR="00092A02">
        <w:rPr>
          <w:rFonts w:cstheme="minorHAnsi"/>
          <w:sz w:val="24"/>
          <w:szCs w:val="24"/>
        </w:rPr>
        <w:t>.</w:t>
      </w:r>
      <w:r w:rsidR="006347CC" w:rsidRPr="006B6374">
        <w:rPr>
          <w:rFonts w:cstheme="minorHAnsi"/>
          <w:sz w:val="24"/>
          <w:szCs w:val="24"/>
        </w:rPr>
        <w:t xml:space="preserve"> </w:t>
      </w:r>
      <w:r w:rsidRPr="006B6374">
        <w:rPr>
          <w:rFonts w:cstheme="minorHAnsi"/>
          <w:sz w:val="24"/>
          <w:szCs w:val="24"/>
        </w:rPr>
        <w:t xml:space="preserve"> </w:t>
      </w:r>
    </w:p>
    <w:p w14:paraId="7F130098" w14:textId="43172416" w:rsidR="003B18E4" w:rsidRPr="006B6374" w:rsidRDefault="003B18E4" w:rsidP="00B02D6C">
      <w:pPr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 w:rsidRPr="006B6374">
        <w:rPr>
          <w:sz w:val="24"/>
          <w:szCs w:val="24"/>
        </w:rPr>
        <w:lastRenderedPageBreak/>
        <w:t xml:space="preserve">Przekazanie dofinansowania, o którym mowa w ust. 1 pkt 6 nastąpi po podjęciu przez </w:t>
      </w:r>
      <w:r w:rsidR="008517A6">
        <w:rPr>
          <w:sz w:val="24"/>
          <w:szCs w:val="24"/>
        </w:rPr>
        <w:t xml:space="preserve">Pełnomocników </w:t>
      </w:r>
      <w:r w:rsidRPr="006B6374">
        <w:rPr>
          <w:sz w:val="24"/>
          <w:szCs w:val="24"/>
        </w:rPr>
        <w:t>Zarząd</w:t>
      </w:r>
      <w:r w:rsidR="008517A6">
        <w:rPr>
          <w:sz w:val="24"/>
          <w:szCs w:val="24"/>
        </w:rPr>
        <w:t>u</w:t>
      </w:r>
      <w:r w:rsidRPr="006B6374">
        <w:rPr>
          <w:sz w:val="24"/>
          <w:szCs w:val="24"/>
        </w:rPr>
        <w:t xml:space="preserve"> PFRON stosownej decyzji oraz podpisaniu przez Podmiot prowadzący z PFRON odrębnej Umowy o dofinansowanie kosztów dostosowania pomieszczeń i wyposażenia WTZ.</w:t>
      </w:r>
    </w:p>
    <w:p w14:paraId="170AC088" w14:textId="5DE18C61" w:rsidR="003B18E4" w:rsidRPr="006B6374" w:rsidRDefault="003B18E4" w:rsidP="00B02D6C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 w:rsidRPr="006B6374">
        <w:rPr>
          <w:sz w:val="24"/>
          <w:szCs w:val="24"/>
        </w:rPr>
        <w:t>Podmiot prowadzący zobowiązuje się do podpisania z PFRON Umowy o dofinansowanie kosztów dostosowania pomieszczeń i wyposażenia WTZ, której wzór stanowi załącznik nr 4 do Regulaminu, w terminie zgodnym z harmonogramem w nim określonym.</w:t>
      </w:r>
    </w:p>
    <w:p w14:paraId="2B4505FC" w14:textId="212C38EE" w:rsidR="005D403D" w:rsidRPr="006B6374" w:rsidRDefault="00FD0301" w:rsidP="00B02D6C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 w:rsidRPr="006B6374">
        <w:rPr>
          <w:sz w:val="24"/>
          <w:szCs w:val="24"/>
        </w:rPr>
        <w:t xml:space="preserve">Podmiot </w:t>
      </w:r>
      <w:r w:rsidR="00ED014E" w:rsidRPr="006B6374">
        <w:rPr>
          <w:sz w:val="24"/>
          <w:szCs w:val="24"/>
        </w:rPr>
        <w:t>p</w:t>
      </w:r>
      <w:r w:rsidRPr="006B6374">
        <w:rPr>
          <w:sz w:val="24"/>
          <w:szCs w:val="24"/>
        </w:rPr>
        <w:t xml:space="preserve">rowadzący oświadcza, że </w:t>
      </w:r>
      <w:r w:rsidR="005D403D" w:rsidRPr="006B6374">
        <w:rPr>
          <w:sz w:val="24"/>
          <w:szCs w:val="24"/>
        </w:rPr>
        <w:t>funkcję Lidera pilotażu w WTZ pełnić</w:t>
      </w:r>
      <w:r w:rsidR="00281193" w:rsidRPr="006B6374">
        <w:rPr>
          <w:sz w:val="24"/>
          <w:szCs w:val="24"/>
        </w:rPr>
        <w:t xml:space="preserve"> będzie</w:t>
      </w:r>
      <w:r w:rsidR="005D403D" w:rsidRPr="006B6374">
        <w:rPr>
          <w:sz w:val="24"/>
          <w:szCs w:val="24"/>
        </w:rPr>
        <w:t>:</w:t>
      </w:r>
    </w:p>
    <w:tbl>
      <w:tblPr>
        <w:tblStyle w:val="Tabela-Siatka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B6374" w:rsidRPr="006B6374" w14:paraId="4B1906C1" w14:textId="77777777" w:rsidTr="00F8250F">
        <w:tc>
          <w:tcPr>
            <w:tcW w:w="3969" w:type="dxa"/>
            <w:tcBorders>
              <w:bottom w:val="dotted" w:sz="4" w:space="0" w:color="auto"/>
            </w:tcBorders>
          </w:tcPr>
          <w:p w14:paraId="19401958" w14:textId="77777777" w:rsidR="005D403D" w:rsidRPr="006B6374" w:rsidRDefault="005D403D" w:rsidP="00F825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B6374">
              <w:rPr>
                <w:rFonts w:cstheme="minorHAnsi"/>
                <w:sz w:val="24"/>
                <w:szCs w:val="24"/>
              </w:rPr>
              <w:t>imię i nazwisko</w:t>
            </w:r>
          </w:p>
        </w:tc>
      </w:tr>
      <w:tr w:rsidR="006B6374" w:rsidRPr="006B6374" w14:paraId="1972C980" w14:textId="77777777" w:rsidTr="00F8250F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1A250663" w14:textId="77777777" w:rsidR="005D403D" w:rsidRPr="006B6374" w:rsidRDefault="005D403D" w:rsidP="00F825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B6374">
              <w:rPr>
                <w:rFonts w:cstheme="minorHAnsi"/>
                <w:sz w:val="24"/>
                <w:szCs w:val="24"/>
              </w:rPr>
              <w:br/>
              <w:t>telefon</w:t>
            </w:r>
          </w:p>
        </w:tc>
      </w:tr>
      <w:tr w:rsidR="006B6374" w:rsidRPr="006B6374" w14:paraId="64EDB13F" w14:textId="77777777" w:rsidTr="00F8250F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3A8FC8E" w14:textId="77777777" w:rsidR="005D403D" w:rsidRPr="006B6374" w:rsidRDefault="005D403D" w:rsidP="00F8250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B6374">
              <w:rPr>
                <w:rFonts w:cstheme="minorHAnsi"/>
                <w:sz w:val="24"/>
                <w:szCs w:val="24"/>
              </w:rPr>
              <w:br/>
              <w:t>e-mail</w:t>
            </w:r>
          </w:p>
        </w:tc>
      </w:tr>
    </w:tbl>
    <w:p w14:paraId="49B5BE9A" w14:textId="2EEDB457" w:rsidR="005D403D" w:rsidRPr="006B6374" w:rsidRDefault="0023038A" w:rsidP="00124DF8">
      <w:pPr>
        <w:spacing w:before="120" w:after="0" w:line="360" w:lineRule="auto"/>
        <w:ind w:left="737"/>
        <w:rPr>
          <w:sz w:val="24"/>
          <w:szCs w:val="24"/>
        </w:rPr>
      </w:pPr>
      <w:r w:rsidRPr="006B6374">
        <w:rPr>
          <w:sz w:val="24"/>
          <w:szCs w:val="24"/>
        </w:rPr>
        <w:t xml:space="preserve">Zmiana osoby </w:t>
      </w:r>
      <w:r w:rsidR="00124DF8">
        <w:rPr>
          <w:sz w:val="24"/>
          <w:szCs w:val="24"/>
        </w:rPr>
        <w:t xml:space="preserve">pełniącej funkcję </w:t>
      </w:r>
      <w:r w:rsidRPr="006B6374">
        <w:rPr>
          <w:sz w:val="24"/>
          <w:szCs w:val="24"/>
        </w:rPr>
        <w:t>Lidera pilotażu w WTZ wymaga pisemnej zgody PFRON i Partnera</w:t>
      </w:r>
      <w:r w:rsidR="00ED014E" w:rsidRPr="006B6374">
        <w:rPr>
          <w:sz w:val="24"/>
          <w:szCs w:val="24"/>
        </w:rPr>
        <w:t>, n</w:t>
      </w:r>
      <w:r w:rsidRPr="006B6374">
        <w:rPr>
          <w:sz w:val="24"/>
          <w:szCs w:val="24"/>
        </w:rPr>
        <w:t xml:space="preserve">ie wymaga aneksowania Umowy.  </w:t>
      </w:r>
    </w:p>
    <w:p w14:paraId="49919FE4" w14:textId="4854DCA1" w:rsidR="00B211F0" w:rsidRPr="00747E40" w:rsidRDefault="003C6E7E" w:rsidP="00B02D6C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bookmarkStart w:id="3" w:name="_Hlk109763577"/>
      <w:r w:rsidRPr="00747E40">
        <w:rPr>
          <w:sz w:val="24"/>
          <w:szCs w:val="24"/>
        </w:rPr>
        <w:t>Dofinansowanie, o któ</w:t>
      </w:r>
      <w:r w:rsidR="00E9262D" w:rsidRPr="00747E40">
        <w:rPr>
          <w:sz w:val="24"/>
          <w:szCs w:val="24"/>
        </w:rPr>
        <w:t>r</w:t>
      </w:r>
      <w:r w:rsidRPr="00747E40">
        <w:rPr>
          <w:sz w:val="24"/>
          <w:szCs w:val="24"/>
        </w:rPr>
        <w:t>ym mowa w ust</w:t>
      </w:r>
      <w:r w:rsidR="009862B7" w:rsidRPr="00747E40">
        <w:rPr>
          <w:sz w:val="24"/>
          <w:szCs w:val="24"/>
        </w:rPr>
        <w:t>.</w:t>
      </w:r>
      <w:r w:rsidRPr="00747E40">
        <w:rPr>
          <w:sz w:val="24"/>
          <w:szCs w:val="24"/>
        </w:rPr>
        <w:t xml:space="preserve"> </w:t>
      </w:r>
      <w:r w:rsidR="007012F3" w:rsidRPr="00747E40">
        <w:rPr>
          <w:sz w:val="24"/>
          <w:szCs w:val="24"/>
        </w:rPr>
        <w:t>1 pkt 7</w:t>
      </w:r>
      <w:r w:rsidR="00B47551" w:rsidRPr="00747E40">
        <w:rPr>
          <w:sz w:val="24"/>
          <w:szCs w:val="24"/>
        </w:rPr>
        <w:t xml:space="preserve"> </w:t>
      </w:r>
      <w:r w:rsidR="007012F3" w:rsidRPr="00747E40">
        <w:rPr>
          <w:sz w:val="24"/>
          <w:szCs w:val="24"/>
        </w:rPr>
        <w:t xml:space="preserve">wykorzystane </w:t>
      </w:r>
      <w:r w:rsidRPr="00747E40">
        <w:rPr>
          <w:sz w:val="24"/>
          <w:szCs w:val="24"/>
        </w:rPr>
        <w:t>zostan</w:t>
      </w:r>
      <w:r w:rsidR="00E9262D" w:rsidRPr="00747E40">
        <w:rPr>
          <w:sz w:val="24"/>
          <w:szCs w:val="24"/>
        </w:rPr>
        <w:t>i</w:t>
      </w:r>
      <w:r w:rsidRPr="00747E40">
        <w:rPr>
          <w:sz w:val="24"/>
          <w:szCs w:val="24"/>
        </w:rPr>
        <w:t>e na wyp</w:t>
      </w:r>
      <w:r w:rsidR="00E9262D" w:rsidRPr="00747E40">
        <w:rPr>
          <w:sz w:val="24"/>
          <w:szCs w:val="24"/>
        </w:rPr>
        <w:t>ł</w:t>
      </w:r>
      <w:r w:rsidRPr="00747E40">
        <w:rPr>
          <w:sz w:val="24"/>
          <w:szCs w:val="24"/>
        </w:rPr>
        <w:t xml:space="preserve">atę </w:t>
      </w:r>
      <w:r w:rsidR="0023038A" w:rsidRPr="00747E40">
        <w:rPr>
          <w:sz w:val="24"/>
          <w:szCs w:val="24"/>
        </w:rPr>
        <w:t xml:space="preserve">wynagrodzenia dla pracownika WTZ, który będzie pełnił funkcję </w:t>
      </w:r>
      <w:r w:rsidR="00484701" w:rsidRPr="00747E40">
        <w:rPr>
          <w:sz w:val="24"/>
          <w:szCs w:val="24"/>
        </w:rPr>
        <w:t>Lidera pilotażu w WTZ</w:t>
      </w:r>
      <w:r w:rsidR="001F3F3D" w:rsidRPr="00747E40">
        <w:rPr>
          <w:sz w:val="24"/>
          <w:szCs w:val="24"/>
        </w:rPr>
        <w:t xml:space="preserve">, </w:t>
      </w:r>
      <w:r w:rsidR="00A45A9B" w:rsidRPr="00747E40">
        <w:rPr>
          <w:sz w:val="24"/>
          <w:szCs w:val="24"/>
        </w:rPr>
        <w:t xml:space="preserve">i </w:t>
      </w:r>
      <w:r w:rsidR="001F3F3D" w:rsidRPr="00747E40">
        <w:rPr>
          <w:sz w:val="24"/>
          <w:szCs w:val="24"/>
        </w:rPr>
        <w:t>który</w:t>
      </w:r>
      <w:r w:rsidR="00484701" w:rsidRPr="00747E40">
        <w:rPr>
          <w:sz w:val="24"/>
          <w:szCs w:val="24"/>
        </w:rPr>
        <w:t xml:space="preserve"> </w:t>
      </w:r>
      <w:r w:rsidR="009035B1" w:rsidRPr="00747E40">
        <w:rPr>
          <w:sz w:val="24"/>
          <w:szCs w:val="24"/>
        </w:rPr>
        <w:t xml:space="preserve">w </w:t>
      </w:r>
      <w:r w:rsidR="004849EE" w:rsidRPr="00747E40">
        <w:rPr>
          <w:sz w:val="24"/>
          <w:szCs w:val="24"/>
        </w:rPr>
        <w:t xml:space="preserve">terminie </w:t>
      </w:r>
      <w:r w:rsidR="00E9262D" w:rsidRPr="00747E40">
        <w:rPr>
          <w:sz w:val="24"/>
          <w:szCs w:val="24"/>
        </w:rPr>
        <w:t>do 31 stycznia 2023 r</w:t>
      </w:r>
      <w:r w:rsidR="00B211F0" w:rsidRPr="00747E40">
        <w:rPr>
          <w:sz w:val="24"/>
          <w:szCs w:val="24"/>
        </w:rPr>
        <w:t>.</w:t>
      </w:r>
      <w:r w:rsidR="00B560D2" w:rsidRPr="00747E40">
        <w:rPr>
          <w:sz w:val="24"/>
          <w:szCs w:val="24"/>
        </w:rPr>
        <w:t xml:space="preserve"> </w:t>
      </w:r>
      <w:r w:rsidR="00484701" w:rsidRPr="00747E40">
        <w:rPr>
          <w:sz w:val="24"/>
          <w:szCs w:val="24"/>
        </w:rPr>
        <w:t xml:space="preserve">przepracuje </w:t>
      </w:r>
      <w:r w:rsidR="001F3F3D" w:rsidRPr="00747E40">
        <w:rPr>
          <w:sz w:val="24"/>
          <w:szCs w:val="24"/>
        </w:rPr>
        <w:t xml:space="preserve">łącznie 90 </w:t>
      </w:r>
      <w:r w:rsidR="00B560D2" w:rsidRPr="00747E40">
        <w:rPr>
          <w:sz w:val="24"/>
          <w:szCs w:val="24"/>
        </w:rPr>
        <w:t>godzin</w:t>
      </w:r>
      <w:r w:rsidR="00BD589B" w:rsidRPr="00747E40">
        <w:rPr>
          <w:sz w:val="24"/>
          <w:szCs w:val="24"/>
        </w:rPr>
        <w:t xml:space="preserve">, </w:t>
      </w:r>
      <w:r w:rsidR="004849EE" w:rsidRPr="00747E40">
        <w:rPr>
          <w:sz w:val="24"/>
          <w:szCs w:val="24"/>
        </w:rPr>
        <w:t>w okresie nie krótszym niż trzy miesi</w:t>
      </w:r>
      <w:r w:rsidR="003727A2" w:rsidRPr="00747E40">
        <w:rPr>
          <w:sz w:val="24"/>
          <w:szCs w:val="24"/>
        </w:rPr>
        <w:t>ą</w:t>
      </w:r>
      <w:r w:rsidR="004849EE" w:rsidRPr="00747E40">
        <w:rPr>
          <w:sz w:val="24"/>
          <w:szCs w:val="24"/>
        </w:rPr>
        <w:t>ce</w:t>
      </w:r>
      <w:r w:rsidR="00EF11CB" w:rsidRPr="00747E40">
        <w:rPr>
          <w:sz w:val="24"/>
          <w:szCs w:val="24"/>
        </w:rPr>
        <w:t>,</w:t>
      </w:r>
      <w:r w:rsidR="0043175B" w:rsidRPr="00747E40">
        <w:rPr>
          <w:sz w:val="24"/>
          <w:szCs w:val="24"/>
        </w:rPr>
        <w:t xml:space="preserve"> </w:t>
      </w:r>
      <w:r w:rsidR="00EF11CB" w:rsidRPr="00747E40">
        <w:rPr>
          <w:sz w:val="24"/>
          <w:szCs w:val="24"/>
        </w:rPr>
        <w:t xml:space="preserve">przy czym </w:t>
      </w:r>
      <w:r w:rsidR="0043175B" w:rsidRPr="00747E40">
        <w:rPr>
          <w:sz w:val="24"/>
          <w:szCs w:val="24"/>
        </w:rPr>
        <w:t>liczba godzin pracy w każdym miesiącu powinna być taka sama</w:t>
      </w:r>
      <w:r w:rsidR="00860144" w:rsidRPr="00747E40">
        <w:rPr>
          <w:sz w:val="24"/>
          <w:szCs w:val="24"/>
        </w:rPr>
        <w:t>.</w:t>
      </w:r>
      <w:r w:rsidR="00B560D2" w:rsidRPr="00747E40">
        <w:rPr>
          <w:sz w:val="24"/>
          <w:szCs w:val="24"/>
        </w:rPr>
        <w:t xml:space="preserve"> </w:t>
      </w:r>
    </w:p>
    <w:p w14:paraId="6F981320" w14:textId="14BEADDE" w:rsidR="0017578A" w:rsidRPr="006B6374" w:rsidRDefault="00C84E23" w:rsidP="00B02D6C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bookmarkStart w:id="4" w:name="_Hlk109839862"/>
      <w:bookmarkEnd w:id="3"/>
      <w:r w:rsidRPr="006B6374">
        <w:rPr>
          <w:sz w:val="24"/>
          <w:szCs w:val="24"/>
        </w:rPr>
        <w:t xml:space="preserve">Podmiot </w:t>
      </w:r>
      <w:r w:rsidR="00B47551" w:rsidRPr="006B6374">
        <w:rPr>
          <w:sz w:val="24"/>
          <w:szCs w:val="24"/>
        </w:rPr>
        <w:t>p</w:t>
      </w:r>
      <w:r w:rsidRPr="006B6374">
        <w:rPr>
          <w:sz w:val="24"/>
          <w:szCs w:val="24"/>
        </w:rPr>
        <w:t xml:space="preserve">rowadzący </w:t>
      </w:r>
      <w:r w:rsidR="00B47551" w:rsidRPr="006B6374">
        <w:rPr>
          <w:sz w:val="24"/>
          <w:szCs w:val="24"/>
        </w:rPr>
        <w:t>zobowiązany jest do</w:t>
      </w:r>
      <w:r w:rsidRPr="006B6374">
        <w:rPr>
          <w:sz w:val="24"/>
          <w:szCs w:val="24"/>
        </w:rPr>
        <w:t xml:space="preserve"> </w:t>
      </w:r>
      <w:r w:rsidR="00FA1691" w:rsidRPr="006B6374">
        <w:rPr>
          <w:sz w:val="24"/>
          <w:szCs w:val="24"/>
        </w:rPr>
        <w:t>podpis</w:t>
      </w:r>
      <w:r w:rsidR="00B47551" w:rsidRPr="006B6374">
        <w:rPr>
          <w:sz w:val="24"/>
          <w:szCs w:val="24"/>
        </w:rPr>
        <w:t>ania</w:t>
      </w:r>
      <w:r w:rsidR="00FA1691" w:rsidRPr="006B6374">
        <w:rPr>
          <w:sz w:val="24"/>
          <w:szCs w:val="24"/>
        </w:rPr>
        <w:t xml:space="preserve"> z pracownikiem </w:t>
      </w:r>
      <w:r w:rsidR="005075B6">
        <w:rPr>
          <w:sz w:val="24"/>
          <w:szCs w:val="24"/>
        </w:rPr>
        <w:t xml:space="preserve">WTZ </w:t>
      </w:r>
      <w:r w:rsidR="0012498E" w:rsidRPr="006B6374">
        <w:rPr>
          <w:sz w:val="24"/>
          <w:szCs w:val="24"/>
        </w:rPr>
        <w:t>pełniąc</w:t>
      </w:r>
      <w:r w:rsidR="00B47551" w:rsidRPr="006B6374">
        <w:rPr>
          <w:sz w:val="24"/>
          <w:szCs w:val="24"/>
        </w:rPr>
        <w:t>ym</w:t>
      </w:r>
      <w:r w:rsidR="0012498E" w:rsidRPr="006B6374">
        <w:rPr>
          <w:sz w:val="24"/>
          <w:szCs w:val="24"/>
        </w:rPr>
        <w:t xml:space="preserve"> </w:t>
      </w:r>
      <w:r w:rsidR="00B47551" w:rsidRPr="006B6374">
        <w:rPr>
          <w:sz w:val="24"/>
          <w:szCs w:val="24"/>
        </w:rPr>
        <w:t>f</w:t>
      </w:r>
      <w:r w:rsidR="0012498E" w:rsidRPr="006B6374">
        <w:rPr>
          <w:sz w:val="24"/>
          <w:szCs w:val="24"/>
        </w:rPr>
        <w:t>unkcję Lidera pilota</w:t>
      </w:r>
      <w:r w:rsidR="00B47551" w:rsidRPr="006B6374">
        <w:rPr>
          <w:sz w:val="24"/>
          <w:szCs w:val="24"/>
        </w:rPr>
        <w:t>ż</w:t>
      </w:r>
      <w:r w:rsidR="0012498E" w:rsidRPr="006B6374">
        <w:rPr>
          <w:sz w:val="24"/>
          <w:szCs w:val="24"/>
        </w:rPr>
        <w:t>u w WTZ</w:t>
      </w:r>
      <w:r w:rsidR="00B47551" w:rsidRPr="006B6374">
        <w:rPr>
          <w:sz w:val="24"/>
          <w:szCs w:val="24"/>
        </w:rPr>
        <w:t xml:space="preserve"> </w:t>
      </w:r>
      <w:r w:rsidR="00FA1691" w:rsidRPr="006B6374">
        <w:rPr>
          <w:sz w:val="24"/>
          <w:szCs w:val="24"/>
        </w:rPr>
        <w:t>stosowną umow</w:t>
      </w:r>
      <w:r w:rsidR="00B47551" w:rsidRPr="006B6374">
        <w:rPr>
          <w:sz w:val="24"/>
          <w:szCs w:val="24"/>
        </w:rPr>
        <w:t>ę</w:t>
      </w:r>
      <w:r w:rsidR="00CB3E2D">
        <w:rPr>
          <w:sz w:val="24"/>
          <w:szCs w:val="24"/>
        </w:rPr>
        <w:t xml:space="preserve"> </w:t>
      </w:r>
      <w:r w:rsidR="00B47551" w:rsidRPr="006B6374">
        <w:rPr>
          <w:sz w:val="24"/>
          <w:szCs w:val="24"/>
        </w:rPr>
        <w:t xml:space="preserve">określającą </w:t>
      </w:r>
      <w:r w:rsidR="00314330" w:rsidRPr="006B6374">
        <w:rPr>
          <w:sz w:val="24"/>
          <w:szCs w:val="24"/>
        </w:rPr>
        <w:t xml:space="preserve">w szczególności </w:t>
      </w:r>
      <w:r w:rsidR="007A0473" w:rsidRPr="006B6374">
        <w:rPr>
          <w:sz w:val="24"/>
          <w:szCs w:val="24"/>
        </w:rPr>
        <w:t>wymaganą liczbę godzin pracy (zgodną z ust. 5)</w:t>
      </w:r>
      <w:r w:rsidR="007A0473">
        <w:rPr>
          <w:sz w:val="24"/>
          <w:szCs w:val="24"/>
        </w:rPr>
        <w:t xml:space="preserve"> oraz </w:t>
      </w:r>
      <w:r w:rsidR="00B47551" w:rsidRPr="006B6374">
        <w:rPr>
          <w:sz w:val="24"/>
          <w:szCs w:val="24"/>
        </w:rPr>
        <w:t>zakres zadań</w:t>
      </w:r>
      <w:r w:rsidR="00792A15" w:rsidRPr="006B6374">
        <w:rPr>
          <w:sz w:val="24"/>
          <w:szCs w:val="24"/>
        </w:rPr>
        <w:t xml:space="preserve"> (zgodny z ust. </w:t>
      </w:r>
      <w:r w:rsidR="0017578A" w:rsidRPr="006B6374">
        <w:rPr>
          <w:sz w:val="24"/>
          <w:szCs w:val="24"/>
        </w:rPr>
        <w:t>8</w:t>
      </w:r>
      <w:r w:rsidR="00792A15" w:rsidRPr="006B6374">
        <w:rPr>
          <w:sz w:val="24"/>
          <w:szCs w:val="24"/>
        </w:rPr>
        <w:t>)</w:t>
      </w:r>
      <w:r w:rsidR="00482583">
        <w:rPr>
          <w:sz w:val="24"/>
          <w:szCs w:val="24"/>
        </w:rPr>
        <w:t>.</w:t>
      </w:r>
    </w:p>
    <w:p w14:paraId="21F35AC4" w14:textId="345CF8D4" w:rsidR="00FD0301" w:rsidRPr="00126EED" w:rsidRDefault="00FA1691" w:rsidP="00B02D6C">
      <w:pPr>
        <w:pStyle w:val="Akapitzlist"/>
        <w:numPr>
          <w:ilvl w:val="0"/>
          <w:numId w:val="9"/>
        </w:numPr>
        <w:spacing w:after="0" w:line="360" w:lineRule="auto"/>
        <w:ind w:left="771" w:hanging="357"/>
        <w:rPr>
          <w:sz w:val="24"/>
          <w:szCs w:val="24"/>
        </w:rPr>
      </w:pPr>
      <w:bookmarkStart w:id="5" w:name="_Hlk109839673"/>
      <w:bookmarkEnd w:id="4"/>
      <w:r w:rsidRPr="00126EED">
        <w:rPr>
          <w:sz w:val="24"/>
          <w:szCs w:val="24"/>
        </w:rPr>
        <w:t>W</w:t>
      </w:r>
      <w:r w:rsidR="00C84E23" w:rsidRPr="00126EED">
        <w:rPr>
          <w:sz w:val="24"/>
          <w:szCs w:val="24"/>
        </w:rPr>
        <w:t>ypłat</w:t>
      </w:r>
      <w:r w:rsidR="00860144" w:rsidRPr="00126EED">
        <w:rPr>
          <w:sz w:val="24"/>
          <w:szCs w:val="24"/>
        </w:rPr>
        <w:t>a</w:t>
      </w:r>
      <w:r w:rsidR="00C84E23" w:rsidRPr="00126EED">
        <w:rPr>
          <w:sz w:val="24"/>
          <w:szCs w:val="24"/>
        </w:rPr>
        <w:t xml:space="preserve"> wynagrodzenia </w:t>
      </w:r>
      <w:r w:rsidR="0017578A" w:rsidRPr="00126EED">
        <w:rPr>
          <w:sz w:val="24"/>
          <w:szCs w:val="24"/>
        </w:rPr>
        <w:t xml:space="preserve">dla Lidera pilotażu w WTZ może nastąpić w formie </w:t>
      </w:r>
      <w:r w:rsidR="00C84E23" w:rsidRPr="00126EED">
        <w:rPr>
          <w:sz w:val="24"/>
          <w:szCs w:val="24"/>
        </w:rPr>
        <w:t>dodatku do wynagrodzenia/dodatku funkcyjnego/premii/</w:t>
      </w:r>
      <w:r w:rsidR="0017578A" w:rsidRPr="00126EED">
        <w:rPr>
          <w:sz w:val="24"/>
          <w:szCs w:val="24"/>
        </w:rPr>
        <w:t xml:space="preserve"> </w:t>
      </w:r>
      <w:r w:rsidR="00C84E23" w:rsidRPr="00126EED">
        <w:rPr>
          <w:sz w:val="24"/>
          <w:szCs w:val="24"/>
        </w:rPr>
        <w:t>czasowego podwyższenia zasadniczego</w:t>
      </w:r>
      <w:r w:rsidR="00062FF6" w:rsidRPr="00126EED">
        <w:rPr>
          <w:sz w:val="24"/>
          <w:szCs w:val="24"/>
        </w:rPr>
        <w:t xml:space="preserve"> </w:t>
      </w:r>
      <w:r w:rsidR="0017578A" w:rsidRPr="00126EED">
        <w:rPr>
          <w:sz w:val="24"/>
          <w:szCs w:val="24"/>
        </w:rPr>
        <w:t>wynagrodzenia</w:t>
      </w:r>
      <w:r w:rsidR="00C84E23" w:rsidRPr="00126EED">
        <w:rPr>
          <w:rStyle w:val="Odwoanieprzypisudolnego"/>
          <w:sz w:val="24"/>
          <w:szCs w:val="24"/>
        </w:rPr>
        <w:footnoteReference w:id="2"/>
      </w:r>
      <w:r w:rsidR="00C84E23" w:rsidRPr="00126EED">
        <w:rPr>
          <w:sz w:val="24"/>
          <w:szCs w:val="24"/>
        </w:rPr>
        <w:t xml:space="preserve"> </w:t>
      </w:r>
      <w:r w:rsidR="0017578A" w:rsidRPr="00126EED">
        <w:rPr>
          <w:sz w:val="24"/>
          <w:szCs w:val="24"/>
        </w:rPr>
        <w:t>zgodn</w:t>
      </w:r>
      <w:r w:rsidR="00126EED" w:rsidRPr="00126EED">
        <w:rPr>
          <w:sz w:val="24"/>
          <w:szCs w:val="24"/>
        </w:rPr>
        <w:t>ie</w:t>
      </w:r>
      <w:r w:rsidR="0017578A" w:rsidRPr="00126EED">
        <w:rPr>
          <w:sz w:val="24"/>
          <w:szCs w:val="24"/>
        </w:rPr>
        <w:t xml:space="preserve"> z </w:t>
      </w:r>
      <w:r w:rsidR="00062FF6" w:rsidRPr="00126EED">
        <w:rPr>
          <w:sz w:val="24"/>
          <w:szCs w:val="24"/>
        </w:rPr>
        <w:t xml:space="preserve">Regulaminem wynagradzania obowiązującym </w:t>
      </w:r>
      <w:r w:rsidR="00B72617">
        <w:rPr>
          <w:sz w:val="24"/>
          <w:szCs w:val="24"/>
        </w:rPr>
        <w:t>w</w:t>
      </w:r>
      <w:r w:rsidR="00B72617" w:rsidRPr="00126EED">
        <w:rPr>
          <w:sz w:val="24"/>
          <w:szCs w:val="24"/>
        </w:rPr>
        <w:t xml:space="preserve"> </w:t>
      </w:r>
      <w:r w:rsidR="00062FF6" w:rsidRPr="00126EED">
        <w:rPr>
          <w:sz w:val="24"/>
          <w:szCs w:val="24"/>
        </w:rPr>
        <w:t>Podmio</w:t>
      </w:r>
      <w:r w:rsidR="00B72617">
        <w:rPr>
          <w:sz w:val="24"/>
          <w:szCs w:val="24"/>
        </w:rPr>
        <w:t>cie</w:t>
      </w:r>
      <w:r w:rsidR="00062FF6" w:rsidRPr="00126EED">
        <w:rPr>
          <w:sz w:val="24"/>
          <w:szCs w:val="24"/>
        </w:rPr>
        <w:t xml:space="preserve"> </w:t>
      </w:r>
      <w:r w:rsidR="00B72617" w:rsidRPr="00126EED">
        <w:rPr>
          <w:sz w:val="24"/>
          <w:szCs w:val="24"/>
        </w:rPr>
        <w:t>prowadząc</w:t>
      </w:r>
      <w:r w:rsidR="00B72617">
        <w:rPr>
          <w:sz w:val="24"/>
          <w:szCs w:val="24"/>
        </w:rPr>
        <w:t>ym</w:t>
      </w:r>
      <w:r w:rsidR="00B72617" w:rsidRPr="00126EED">
        <w:rPr>
          <w:sz w:val="24"/>
          <w:szCs w:val="24"/>
        </w:rPr>
        <w:t xml:space="preserve"> </w:t>
      </w:r>
      <w:r w:rsidR="00062FF6" w:rsidRPr="00126EED">
        <w:rPr>
          <w:sz w:val="24"/>
          <w:szCs w:val="24"/>
        </w:rPr>
        <w:t>(o ile dotyczy)</w:t>
      </w:r>
      <w:r w:rsidR="00126EED" w:rsidRPr="00126EED">
        <w:rPr>
          <w:sz w:val="24"/>
          <w:szCs w:val="24"/>
        </w:rPr>
        <w:t>.</w:t>
      </w:r>
    </w:p>
    <w:bookmarkEnd w:id="5"/>
    <w:p w14:paraId="4A62E63F" w14:textId="5C9591CF" w:rsidR="00581C85" w:rsidRPr="006B6374" w:rsidRDefault="00581C85" w:rsidP="00B02D6C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 w:rsidRPr="006B6374">
        <w:rPr>
          <w:sz w:val="24"/>
          <w:szCs w:val="24"/>
        </w:rPr>
        <w:lastRenderedPageBreak/>
        <w:t>Do zadań Lidera pilota</w:t>
      </w:r>
      <w:r w:rsidR="00D37CB2" w:rsidRPr="006B6374">
        <w:rPr>
          <w:sz w:val="24"/>
          <w:szCs w:val="24"/>
        </w:rPr>
        <w:t>ż</w:t>
      </w:r>
      <w:r w:rsidRPr="006B6374">
        <w:rPr>
          <w:sz w:val="24"/>
          <w:szCs w:val="24"/>
        </w:rPr>
        <w:t xml:space="preserve">u </w:t>
      </w:r>
      <w:r w:rsidR="00B47551" w:rsidRPr="006B6374">
        <w:rPr>
          <w:sz w:val="24"/>
          <w:szCs w:val="24"/>
        </w:rPr>
        <w:t xml:space="preserve">w WTZ </w:t>
      </w:r>
      <w:r w:rsidR="00D37CB2" w:rsidRPr="006B6374">
        <w:rPr>
          <w:sz w:val="24"/>
          <w:szCs w:val="24"/>
        </w:rPr>
        <w:t>należy przede wszystkim:</w:t>
      </w:r>
    </w:p>
    <w:p w14:paraId="1F98A28D" w14:textId="7F4BEE97" w:rsidR="00581C85" w:rsidRPr="006B6374" w:rsidRDefault="00D37CB2" w:rsidP="00B02D6C">
      <w:pPr>
        <w:pStyle w:val="Akapitzlist"/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textAlignment w:val="baseline"/>
        <w:rPr>
          <w:rFonts w:eastAsia="Calibri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t</w:t>
      </w:r>
      <w:r w:rsidR="00581C85" w:rsidRPr="006B6374">
        <w:rPr>
          <w:rFonts w:eastAsia="Verdana" w:cstheme="minorHAnsi"/>
          <w:sz w:val="24"/>
          <w:szCs w:val="24"/>
          <w:lang w:val="pl" w:eastAsia="pl-PL"/>
        </w:rPr>
        <w:t>estowanie i wdrażanie zmian zgodnych ze Standard</w:t>
      </w:r>
      <w:r w:rsidR="005E5921">
        <w:rPr>
          <w:rFonts w:eastAsia="Verdana" w:cstheme="minorHAnsi"/>
          <w:sz w:val="24"/>
          <w:szCs w:val="24"/>
          <w:lang w:val="pl" w:eastAsia="pl-PL"/>
        </w:rPr>
        <w:t>ami</w:t>
      </w:r>
      <w:r w:rsidR="00581C85" w:rsidRPr="006B6374">
        <w:rPr>
          <w:rFonts w:eastAsia="Verdana" w:cstheme="minorHAnsi"/>
          <w:sz w:val="24"/>
          <w:szCs w:val="24"/>
          <w:lang w:val="pl" w:eastAsia="pl-PL"/>
        </w:rPr>
        <w:t xml:space="preserve">, zgodnie z </w:t>
      </w:r>
      <w:r w:rsidR="009035B1">
        <w:rPr>
          <w:rFonts w:eastAsia="Verdana" w:cstheme="minorHAnsi"/>
          <w:sz w:val="24"/>
          <w:szCs w:val="24"/>
          <w:lang w:val="pl" w:eastAsia="pl-PL"/>
        </w:rPr>
        <w:t xml:space="preserve">Wnioskiem, którego wzór stanowi </w:t>
      </w:r>
      <w:r w:rsidR="00581C85" w:rsidRPr="006B6374">
        <w:rPr>
          <w:rFonts w:eastAsia="Verdana" w:cstheme="minorHAnsi"/>
          <w:sz w:val="24"/>
          <w:szCs w:val="24"/>
          <w:lang w:val="pl" w:eastAsia="pl-PL"/>
        </w:rPr>
        <w:t xml:space="preserve">załącznik nr 1 do Regulaminu </w:t>
      </w:r>
      <w:r w:rsidR="009035B1">
        <w:rPr>
          <w:rFonts w:eastAsia="Verdana" w:cstheme="minorHAnsi"/>
          <w:sz w:val="24"/>
          <w:szCs w:val="24"/>
          <w:lang w:val="pl" w:eastAsia="pl-PL"/>
        </w:rPr>
        <w:t>p</w:t>
      </w:r>
      <w:r w:rsidR="009035B1" w:rsidRPr="006B6374">
        <w:rPr>
          <w:rFonts w:eastAsia="Verdana" w:cstheme="minorHAnsi"/>
          <w:sz w:val="24"/>
          <w:szCs w:val="24"/>
          <w:lang w:val="pl" w:eastAsia="pl-PL"/>
        </w:rPr>
        <w:t xml:space="preserve">ilotażu </w:t>
      </w:r>
      <w:r w:rsidR="00581C85" w:rsidRPr="006B6374">
        <w:rPr>
          <w:rFonts w:eastAsia="Verdana" w:cstheme="minorHAnsi"/>
          <w:sz w:val="24"/>
          <w:szCs w:val="24"/>
          <w:lang w:val="pl" w:eastAsia="pl-PL"/>
        </w:rPr>
        <w:t xml:space="preserve">Standardów </w:t>
      </w:r>
      <w:r w:rsidR="009035B1">
        <w:rPr>
          <w:rFonts w:eastAsia="Verdana" w:cstheme="minorHAnsi"/>
          <w:sz w:val="24"/>
          <w:szCs w:val="24"/>
          <w:lang w:val="pl" w:eastAsia="pl-PL"/>
        </w:rPr>
        <w:t>f</w:t>
      </w:r>
      <w:r w:rsidR="009035B1" w:rsidRPr="006B6374">
        <w:rPr>
          <w:rFonts w:eastAsia="Verdana" w:cstheme="minorHAnsi"/>
          <w:sz w:val="24"/>
          <w:szCs w:val="24"/>
          <w:lang w:val="pl" w:eastAsia="pl-PL"/>
        </w:rPr>
        <w:t xml:space="preserve">unkcjonowania </w:t>
      </w:r>
      <w:r w:rsidR="00581C85" w:rsidRPr="006B6374">
        <w:rPr>
          <w:rFonts w:eastAsia="Verdana" w:cstheme="minorHAnsi"/>
          <w:sz w:val="24"/>
          <w:szCs w:val="24"/>
          <w:lang w:val="pl" w:eastAsia="pl-PL"/>
        </w:rPr>
        <w:t>WTZ</w:t>
      </w:r>
      <w:r w:rsidRPr="006B6374">
        <w:rPr>
          <w:rFonts w:eastAsia="Verdana" w:cstheme="minorHAnsi"/>
          <w:sz w:val="24"/>
          <w:szCs w:val="24"/>
          <w:lang w:val="pl" w:eastAsia="pl-PL"/>
        </w:rPr>
        <w:t>,</w:t>
      </w:r>
    </w:p>
    <w:p w14:paraId="3DA0B24C" w14:textId="77777777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koordynacja pilotażu po stronie WTZ, motywowanie zespołu do otwartego podejścia odnośnie działań podejmowanych w ramach pilotażu, szukanie konstruktywnych rozwiązań w sytuacjach problemowych,</w:t>
      </w:r>
    </w:p>
    <w:p w14:paraId="58E4D47E" w14:textId="21F0A8BF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monitorowanie i diagnozowanie na bieżąco pojawiających się w WTZ</w:t>
      </w:r>
      <w:r w:rsidR="00D37CB2" w:rsidRPr="006B6374">
        <w:rPr>
          <w:rFonts w:eastAsia="Verdana" w:cstheme="minorHAnsi"/>
          <w:sz w:val="24"/>
          <w:szCs w:val="24"/>
          <w:lang w:val="pl" w:eastAsia="pl-PL"/>
        </w:rPr>
        <w:t>, o którym mowa w paragrafie 2 ust. 1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 problemów utrudniających wdrażanie Standardów,</w:t>
      </w:r>
    </w:p>
    <w:p w14:paraId="5DB8B92B" w14:textId="77777777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reagowanie na pojawiające się problemy i szukanie rozwiązań,</w:t>
      </w:r>
    </w:p>
    <w:p w14:paraId="12A486D5" w14:textId="77777777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udział w ewaluacji pilotażu,</w:t>
      </w:r>
    </w:p>
    <w:p w14:paraId="4CD5558C" w14:textId="77777777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Calibri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udział w szkoleniu dla liderów pilotażu przygotowującym do wdrażania Standardów oraz w szkoleniach dla personelu,</w:t>
      </w:r>
    </w:p>
    <w:p w14:paraId="2F3FB03B" w14:textId="77777777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stała współpraca z Doradcami Wdrożeniowymi, Specjalistami ds. mechanizmów wsparcia WTZ, ewaluatorami oraz przedstawicielami Partnerów projektu w zakresie testowania Standardów,</w:t>
      </w:r>
    </w:p>
    <w:p w14:paraId="39588F24" w14:textId="4A5FF62C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Calibri" w:cstheme="minorHAnsi"/>
          <w:sz w:val="24"/>
          <w:szCs w:val="24"/>
          <w:lang w:val="pl" w:eastAsia="pl-PL"/>
        </w:rPr>
      </w:pPr>
      <w:r w:rsidRPr="006B6374">
        <w:rPr>
          <w:rFonts w:eastAsia="Calibri" w:cstheme="minorHAnsi"/>
          <w:sz w:val="24"/>
          <w:szCs w:val="24"/>
          <w:lang w:val="pl" w:eastAsia="pl-PL"/>
        </w:rPr>
        <w:t xml:space="preserve">wspieranie </w:t>
      </w:r>
      <w:r w:rsidR="00D37CB2" w:rsidRPr="006B6374">
        <w:rPr>
          <w:rFonts w:eastAsia="Calibri" w:cstheme="minorHAnsi"/>
          <w:sz w:val="24"/>
          <w:szCs w:val="24"/>
          <w:lang w:val="pl" w:eastAsia="pl-PL"/>
        </w:rPr>
        <w:t>S</w:t>
      </w:r>
      <w:r w:rsidRPr="006B6374">
        <w:rPr>
          <w:rFonts w:eastAsia="Calibri" w:cstheme="minorHAnsi"/>
          <w:sz w:val="24"/>
          <w:szCs w:val="24"/>
          <w:lang w:val="pl" w:eastAsia="pl-PL"/>
        </w:rPr>
        <w:t>pecjalisty ds. mechanizmów wsparcia</w:t>
      </w:r>
      <w:r w:rsidR="005075B6">
        <w:rPr>
          <w:rFonts w:eastAsia="Calibri" w:cstheme="minorHAnsi"/>
          <w:sz w:val="24"/>
          <w:szCs w:val="24"/>
          <w:lang w:val="pl" w:eastAsia="pl-PL"/>
        </w:rPr>
        <w:t xml:space="preserve"> WTZ </w:t>
      </w:r>
      <w:r w:rsidRPr="006B6374">
        <w:rPr>
          <w:rFonts w:eastAsia="Calibri" w:cstheme="minorHAnsi"/>
          <w:sz w:val="24"/>
          <w:szCs w:val="24"/>
          <w:lang w:val="pl" w:eastAsia="pl-PL"/>
        </w:rPr>
        <w:t xml:space="preserve">w zakresie organizacji warsztatów i </w:t>
      </w:r>
      <w:r w:rsidR="00867815" w:rsidRPr="006B6374">
        <w:rPr>
          <w:rFonts w:eastAsia="Calibri" w:cstheme="minorHAnsi"/>
          <w:sz w:val="24"/>
          <w:szCs w:val="24"/>
          <w:lang w:val="pl" w:eastAsia="pl-PL"/>
        </w:rPr>
        <w:t xml:space="preserve">udział w </w:t>
      </w:r>
      <w:r w:rsidRPr="006B6374">
        <w:rPr>
          <w:rFonts w:eastAsia="Calibri" w:cstheme="minorHAnsi"/>
          <w:sz w:val="24"/>
          <w:szCs w:val="24"/>
          <w:lang w:val="pl" w:eastAsia="pl-PL"/>
        </w:rPr>
        <w:t>konsultacj</w:t>
      </w:r>
      <w:r w:rsidR="00867815" w:rsidRPr="006B6374">
        <w:rPr>
          <w:rFonts w:eastAsia="Calibri" w:cstheme="minorHAnsi"/>
          <w:sz w:val="24"/>
          <w:szCs w:val="24"/>
          <w:lang w:val="pl" w:eastAsia="pl-PL"/>
        </w:rPr>
        <w:t xml:space="preserve">ach dotyczących </w:t>
      </w:r>
      <w:r w:rsidRPr="006B6374">
        <w:rPr>
          <w:rFonts w:eastAsia="Calibri" w:cstheme="minorHAnsi"/>
          <w:sz w:val="24"/>
          <w:szCs w:val="24"/>
          <w:lang w:val="pl" w:eastAsia="pl-PL"/>
        </w:rPr>
        <w:t>Funduszy powierniczych,</w:t>
      </w:r>
    </w:p>
    <w:p w14:paraId="15782B67" w14:textId="5C8CEB61" w:rsidR="00581C85" w:rsidRPr="006B6374" w:rsidRDefault="00581C85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 xml:space="preserve">przekazywanie do PFRON sprawozdań </w:t>
      </w:r>
      <w:r w:rsidRPr="00AF3E74">
        <w:rPr>
          <w:rFonts w:eastAsia="Verdana" w:cstheme="minorHAnsi"/>
          <w:strike/>
          <w:sz w:val="24"/>
          <w:szCs w:val="24"/>
          <w:lang w:val="pl" w:eastAsia="pl-PL"/>
        </w:rPr>
        <w:t>kwartalnych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 oraz innych koniecznych dokumentów i informacji wynikających z zawartej </w:t>
      </w:r>
      <w:r w:rsidR="00867815" w:rsidRPr="006B6374">
        <w:rPr>
          <w:rFonts w:eastAsia="Verdana" w:cstheme="minorHAnsi"/>
          <w:sz w:val="24"/>
          <w:szCs w:val="24"/>
          <w:lang w:val="pl" w:eastAsia="pl-PL"/>
        </w:rPr>
        <w:t>U</w:t>
      </w:r>
      <w:r w:rsidRPr="006B6374">
        <w:rPr>
          <w:rFonts w:eastAsia="Verdana" w:cstheme="minorHAnsi"/>
          <w:sz w:val="24"/>
          <w:szCs w:val="24"/>
          <w:lang w:val="pl" w:eastAsia="pl-PL"/>
        </w:rPr>
        <w:t>mowy</w:t>
      </w:r>
      <w:r w:rsidR="00867815" w:rsidRPr="006B6374">
        <w:rPr>
          <w:rFonts w:eastAsia="Verdana" w:cstheme="minorHAnsi"/>
          <w:sz w:val="24"/>
          <w:szCs w:val="24"/>
          <w:lang w:val="pl" w:eastAsia="pl-PL"/>
        </w:rPr>
        <w:t>,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 </w:t>
      </w:r>
    </w:p>
    <w:p w14:paraId="252ED077" w14:textId="51CAA855" w:rsidR="00C410B5" w:rsidRPr="006B6374" w:rsidRDefault="004C5FB1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>
        <w:rPr>
          <w:rFonts w:eastAsia="Verdana" w:cstheme="minorHAnsi"/>
          <w:sz w:val="24"/>
          <w:szCs w:val="24"/>
          <w:lang w:val="pl" w:eastAsia="pl-PL"/>
        </w:rPr>
        <w:t>przekazanie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 </w:t>
      </w:r>
      <w:r w:rsidR="00C410B5" w:rsidRPr="006B6374">
        <w:rPr>
          <w:rFonts w:eastAsia="Verdana" w:cstheme="minorHAnsi"/>
          <w:sz w:val="24"/>
          <w:szCs w:val="24"/>
          <w:lang w:val="pl" w:eastAsia="pl-PL"/>
        </w:rPr>
        <w:t xml:space="preserve">do PFRON zanonimizowanych wyników diagnozy funkcjonalnej Uczestników WTZ wyeksportowanych z </w:t>
      </w:r>
      <w:r w:rsidR="00C410B5" w:rsidRPr="006B6374">
        <w:rPr>
          <w:rFonts w:eastAsia="SimSun" w:cstheme="minorHAnsi"/>
          <w:kern w:val="3"/>
          <w:sz w:val="24"/>
          <w:szCs w:val="24"/>
          <w:lang w:eastAsia="zh-CN" w:bidi="hi-IN"/>
        </w:rPr>
        <w:t>narzędzia informatycznego do przeprowadzenia diagnozy funkcjonalnej uczestników WTZ</w:t>
      </w:r>
      <w:r w:rsidR="009418B8" w:rsidRPr="006B6374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002841F" w14:textId="66A8B81E" w:rsidR="009418B8" w:rsidRPr="005075B6" w:rsidRDefault="0033160E" w:rsidP="00B02D6C">
      <w:pPr>
        <w:numPr>
          <w:ilvl w:val="0"/>
          <w:numId w:val="12"/>
        </w:numPr>
        <w:suppressAutoHyphens/>
        <w:autoSpaceDN w:val="0"/>
        <w:spacing w:after="0" w:line="312" w:lineRule="auto"/>
        <w:ind w:left="1190" w:hanging="357"/>
        <w:contextualSpacing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sporządzani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92A15" w:rsidRPr="006B6374">
        <w:rPr>
          <w:rFonts w:eastAsia="SimSun" w:cstheme="minorHAnsi"/>
          <w:kern w:val="3"/>
          <w:sz w:val="24"/>
          <w:szCs w:val="24"/>
          <w:lang w:eastAsia="zh-CN" w:bidi="hi-IN"/>
        </w:rPr>
        <w:t>k</w:t>
      </w:r>
      <w:r w:rsidR="009418B8"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arty czasu pracy według wzoru stanowiącego Załącznik nr </w:t>
      </w:r>
      <w:r w:rsidR="00792A15" w:rsidRPr="006B6374">
        <w:rPr>
          <w:rFonts w:eastAsia="SimSun" w:cstheme="minorHAnsi"/>
          <w:kern w:val="3"/>
          <w:sz w:val="24"/>
          <w:szCs w:val="24"/>
          <w:lang w:eastAsia="zh-CN" w:bidi="hi-IN"/>
        </w:rPr>
        <w:t>1</w:t>
      </w:r>
      <w:r w:rsidR="009418B8"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</w:t>
      </w:r>
      <w:r w:rsidR="0017578A"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niniejszego </w:t>
      </w:r>
      <w:r w:rsidR="00792A15" w:rsidRPr="006B6374">
        <w:rPr>
          <w:rFonts w:eastAsia="SimSun" w:cstheme="minorHAnsi"/>
          <w:kern w:val="3"/>
          <w:sz w:val="24"/>
          <w:szCs w:val="24"/>
          <w:lang w:eastAsia="zh-CN" w:bidi="hi-IN"/>
        </w:rPr>
        <w:t>Aneksu</w:t>
      </w:r>
      <w:r w:rsidR="00145F19" w:rsidRPr="006B6374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9418B8"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34830652" w14:textId="0469262E" w:rsidR="00145F19" w:rsidRPr="005075B6" w:rsidRDefault="007012F3" w:rsidP="00B02D6C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5075B6">
        <w:rPr>
          <w:sz w:val="24"/>
          <w:szCs w:val="24"/>
        </w:rPr>
        <w:t xml:space="preserve">PFRON przekaże dofinansowanie na wynagrodzenie dla Lidera pilotażu w WTZ </w:t>
      </w:r>
      <w:r w:rsidRPr="005075B6">
        <w:rPr>
          <w:rFonts w:ascii="Calibri" w:hAnsi="Calibri" w:cs="Calibri"/>
          <w:sz w:val="24"/>
          <w:szCs w:val="24"/>
        </w:rPr>
        <w:t xml:space="preserve">w formie zaliczki, nie później niż w terminie </w:t>
      </w:r>
      <w:r w:rsidR="00145F19" w:rsidRPr="005075B6">
        <w:rPr>
          <w:rFonts w:ascii="Calibri" w:hAnsi="Calibri" w:cs="Calibri"/>
          <w:sz w:val="24"/>
          <w:szCs w:val="24"/>
        </w:rPr>
        <w:t>1</w:t>
      </w:r>
      <w:r w:rsidRPr="005075B6">
        <w:rPr>
          <w:rFonts w:ascii="Calibri" w:hAnsi="Calibri" w:cs="Calibri"/>
          <w:sz w:val="24"/>
          <w:szCs w:val="24"/>
        </w:rPr>
        <w:t xml:space="preserve">0 dni </w:t>
      </w:r>
      <w:r w:rsidR="00B02D6C">
        <w:rPr>
          <w:rFonts w:ascii="Calibri" w:hAnsi="Calibri" w:cs="Calibri"/>
          <w:sz w:val="24"/>
          <w:szCs w:val="24"/>
        </w:rPr>
        <w:t xml:space="preserve">roboczych </w:t>
      </w:r>
      <w:r w:rsidRPr="005075B6">
        <w:rPr>
          <w:rFonts w:ascii="Calibri" w:hAnsi="Calibri" w:cs="Calibri"/>
          <w:sz w:val="24"/>
          <w:szCs w:val="24"/>
        </w:rPr>
        <w:t xml:space="preserve">od dnia zawarcia </w:t>
      </w:r>
      <w:r w:rsidR="00A2575A" w:rsidRPr="005075B6">
        <w:rPr>
          <w:rFonts w:ascii="Calibri" w:hAnsi="Calibri" w:cs="Calibri"/>
          <w:sz w:val="24"/>
          <w:szCs w:val="24"/>
        </w:rPr>
        <w:t xml:space="preserve">niniejszego </w:t>
      </w:r>
      <w:r w:rsidRPr="005075B6">
        <w:rPr>
          <w:rFonts w:ascii="Calibri" w:hAnsi="Calibri" w:cs="Calibri"/>
          <w:sz w:val="24"/>
          <w:szCs w:val="24"/>
        </w:rPr>
        <w:t>Aneksu</w:t>
      </w:r>
      <w:r w:rsidR="00145F19" w:rsidRPr="005075B6">
        <w:rPr>
          <w:rFonts w:ascii="Calibri" w:hAnsi="Calibri" w:cs="Calibri"/>
          <w:sz w:val="24"/>
          <w:szCs w:val="24"/>
        </w:rPr>
        <w:t>,</w:t>
      </w:r>
      <w:r w:rsidRPr="005075B6">
        <w:rPr>
          <w:rFonts w:ascii="Calibri" w:hAnsi="Calibri" w:cs="Calibri"/>
          <w:sz w:val="24"/>
          <w:szCs w:val="24"/>
        </w:rPr>
        <w:t xml:space="preserve"> </w:t>
      </w:r>
      <w:r w:rsidR="00145F19" w:rsidRPr="005075B6">
        <w:rPr>
          <w:sz w:val="24"/>
          <w:szCs w:val="24"/>
        </w:rPr>
        <w:t>na rachunek bankowy Podmiotu prowadzącego/ Uczestnika pilotażu*</w:t>
      </w:r>
      <w:r w:rsidR="00F60777" w:rsidRPr="005075B6">
        <w:rPr>
          <w:sz w:val="24"/>
          <w:szCs w:val="24"/>
        </w:rPr>
        <w:t xml:space="preserve"> </w:t>
      </w:r>
      <w:r w:rsidR="00145F19" w:rsidRPr="005075B6">
        <w:rPr>
          <w:sz w:val="24"/>
          <w:szCs w:val="24"/>
        </w:rPr>
        <w:t>nr………………………………………………….……………………. prowadzony przez: ………………………………………………………………………………………………………</w:t>
      </w:r>
    </w:p>
    <w:p w14:paraId="21963EC0" w14:textId="32FF4DB4" w:rsidR="00145F19" w:rsidRPr="005075B6" w:rsidRDefault="00145F19" w:rsidP="00B02D6C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5075B6">
        <w:rPr>
          <w:sz w:val="24"/>
          <w:szCs w:val="24"/>
        </w:rPr>
        <w:lastRenderedPageBreak/>
        <w:t xml:space="preserve">Podmiot prowadzący oświadcza, że bierze pełną odpowiedzialność za prawidłowe wydatkowanie i rozliczenie dofinansowania przekazanego na rachunek bankowy Podmiotu prowadzącego/Uczestnika pilotażu*, o którym mowa w ust. </w:t>
      </w:r>
      <w:r w:rsidR="00015643">
        <w:rPr>
          <w:sz w:val="24"/>
          <w:szCs w:val="24"/>
        </w:rPr>
        <w:t>9</w:t>
      </w:r>
      <w:r w:rsidRPr="005075B6">
        <w:rPr>
          <w:sz w:val="24"/>
          <w:szCs w:val="24"/>
        </w:rPr>
        <w:t>.</w:t>
      </w:r>
    </w:p>
    <w:p w14:paraId="1BF1FFC1" w14:textId="562445BB" w:rsidR="00145F19" w:rsidRPr="005075B6" w:rsidRDefault="00145F19" w:rsidP="00B02D6C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5075B6">
        <w:rPr>
          <w:sz w:val="24"/>
          <w:szCs w:val="24"/>
        </w:rPr>
        <w:t>Podmiot prowadzący/Uczestnik pilotażu* nie może przeznaczać dofinansowania na cele inne niż związane z realizacją Umowy.</w:t>
      </w:r>
    </w:p>
    <w:p w14:paraId="4893FC03" w14:textId="74ACA2D9" w:rsidR="00243F24" w:rsidRPr="005075B6" w:rsidRDefault="00243F24" w:rsidP="00B02D6C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5075B6">
        <w:rPr>
          <w:sz w:val="24"/>
          <w:szCs w:val="24"/>
        </w:rPr>
        <w:t>Podmiot prowadzący zobowiązuje się do:</w:t>
      </w:r>
    </w:p>
    <w:p w14:paraId="00148BC3" w14:textId="77777777" w:rsidR="00CC28FD" w:rsidRPr="006B6374" w:rsidRDefault="00CC28FD" w:rsidP="00B02D6C">
      <w:pPr>
        <w:numPr>
          <w:ilvl w:val="0"/>
          <w:numId w:val="13"/>
        </w:numPr>
        <w:spacing w:after="0" w:line="360" w:lineRule="auto"/>
        <w:ind w:left="1190" w:hanging="357"/>
        <w:rPr>
          <w:sz w:val="24"/>
          <w:szCs w:val="24"/>
        </w:rPr>
      </w:pPr>
      <w:r w:rsidRPr="006B6374">
        <w:rPr>
          <w:sz w:val="24"/>
          <w:szCs w:val="24"/>
        </w:rPr>
        <w:t>prowadzenia wyodrębnionej ewidencji wydatków służących realizacji Umowy w sposób przejrzysty, umożliwiający identyfikację poszczególnych operacji związanych z realizacją Umowy;</w:t>
      </w:r>
    </w:p>
    <w:p w14:paraId="2F42603A" w14:textId="3E0553EB" w:rsidR="00CC28FD" w:rsidRPr="006B6374" w:rsidRDefault="00CC28FD" w:rsidP="00B02D6C">
      <w:pPr>
        <w:numPr>
          <w:ilvl w:val="0"/>
          <w:numId w:val="13"/>
        </w:numPr>
        <w:spacing w:after="0" w:line="360" w:lineRule="auto"/>
        <w:ind w:left="1190" w:hanging="357"/>
        <w:rPr>
          <w:sz w:val="24"/>
          <w:szCs w:val="24"/>
        </w:rPr>
      </w:pPr>
      <w:r w:rsidRPr="006B6374">
        <w:rPr>
          <w:sz w:val="24"/>
          <w:szCs w:val="24"/>
        </w:rPr>
        <w:t>prowadzenia dokumentacji związanej z realizacją Umowy oraz  przechowywania do dnia 31</w:t>
      </w:r>
      <w:r w:rsidR="005216AF">
        <w:rPr>
          <w:sz w:val="24"/>
          <w:szCs w:val="24"/>
        </w:rPr>
        <w:t xml:space="preserve"> grudnia </w:t>
      </w:r>
      <w:r w:rsidRPr="006B6374">
        <w:rPr>
          <w:sz w:val="24"/>
          <w:szCs w:val="24"/>
        </w:rPr>
        <w:t>2029 roku dokumentów, na podstawie których PFRON przekazał środki na realizację niniejszej Umowy;</w:t>
      </w:r>
    </w:p>
    <w:p w14:paraId="2072673E" w14:textId="38E29341" w:rsidR="00CC28FD" w:rsidRPr="006B6374" w:rsidRDefault="00CC28FD" w:rsidP="00B02D6C">
      <w:pPr>
        <w:numPr>
          <w:ilvl w:val="0"/>
          <w:numId w:val="13"/>
        </w:numPr>
        <w:spacing w:after="0" w:line="360" w:lineRule="auto"/>
        <w:ind w:left="1190" w:hanging="357"/>
        <w:rPr>
          <w:sz w:val="24"/>
          <w:szCs w:val="24"/>
        </w:rPr>
      </w:pPr>
      <w:r w:rsidRPr="006B6374">
        <w:rPr>
          <w:sz w:val="24"/>
          <w:szCs w:val="24"/>
        </w:rPr>
        <w:t>złożenia oświadczenia o miejscu przechowywania dokumentacji związanej z realizacją Umowy, w tym dokumentacji finansowo</w:t>
      </w:r>
      <w:r w:rsidR="00015643">
        <w:rPr>
          <w:sz w:val="24"/>
          <w:szCs w:val="24"/>
        </w:rPr>
        <w:t>-</w:t>
      </w:r>
      <w:r w:rsidRPr="006B6374">
        <w:rPr>
          <w:sz w:val="24"/>
          <w:szCs w:val="24"/>
        </w:rPr>
        <w:t>księgowej, a w przypadku zmiany miejsca przechowywania, niezwłocznego poinformowania PFRON o</w:t>
      </w:r>
      <w:r w:rsidR="00243F24" w:rsidRPr="006B6374">
        <w:rPr>
          <w:sz w:val="24"/>
          <w:szCs w:val="24"/>
        </w:rPr>
        <w:t xml:space="preserve"> </w:t>
      </w:r>
      <w:r w:rsidRPr="006B6374">
        <w:rPr>
          <w:sz w:val="24"/>
          <w:szCs w:val="24"/>
        </w:rPr>
        <w:t>nowym miejscu jej przechowywania;</w:t>
      </w:r>
    </w:p>
    <w:p w14:paraId="5FEF724A" w14:textId="77777777" w:rsidR="00CC28FD" w:rsidRPr="006B6374" w:rsidRDefault="00CC28FD" w:rsidP="00B02D6C">
      <w:pPr>
        <w:numPr>
          <w:ilvl w:val="0"/>
          <w:numId w:val="13"/>
        </w:numPr>
        <w:spacing w:after="0" w:line="360" w:lineRule="auto"/>
        <w:ind w:left="1190" w:hanging="357"/>
        <w:rPr>
          <w:sz w:val="24"/>
          <w:szCs w:val="24"/>
        </w:rPr>
      </w:pPr>
      <w:r w:rsidRPr="006B6374">
        <w:rPr>
          <w:sz w:val="24"/>
          <w:szCs w:val="24"/>
        </w:rPr>
        <w:t>udostępniania każdorazowo na wezwanie PFRON, w terminie 5 dni roboczych od dnia otrzymania informacji, pełnej dokumentacji finansowo-księgowej dotyczącej rozliczenia otrzymanego dofinansowania;</w:t>
      </w:r>
    </w:p>
    <w:p w14:paraId="000066A4" w14:textId="13619E0D" w:rsidR="00CC28FD" w:rsidRPr="006B6374" w:rsidRDefault="00CC28FD" w:rsidP="00B02D6C">
      <w:pPr>
        <w:numPr>
          <w:ilvl w:val="0"/>
          <w:numId w:val="13"/>
        </w:numPr>
        <w:spacing w:after="0" w:line="360" w:lineRule="auto"/>
        <w:ind w:left="1190" w:hanging="357"/>
        <w:rPr>
          <w:sz w:val="24"/>
          <w:szCs w:val="24"/>
        </w:rPr>
      </w:pPr>
      <w:r w:rsidRPr="006B6374">
        <w:rPr>
          <w:sz w:val="24"/>
          <w:szCs w:val="24"/>
        </w:rPr>
        <w:t>umożliwienia w każdym czasie, do dnia 31</w:t>
      </w:r>
      <w:r w:rsidR="005216AF">
        <w:rPr>
          <w:sz w:val="24"/>
          <w:szCs w:val="24"/>
        </w:rPr>
        <w:t xml:space="preserve"> grudnia </w:t>
      </w:r>
      <w:r w:rsidRPr="006B6374">
        <w:rPr>
          <w:sz w:val="24"/>
          <w:szCs w:val="24"/>
        </w:rPr>
        <w:t xml:space="preserve">2029 roku, przedstawicielowi PFRON oraz innym uprawnionym podmiotom, w tym Instytucji </w:t>
      </w:r>
      <w:r w:rsidR="00D92752" w:rsidRPr="006B6374">
        <w:rPr>
          <w:sz w:val="24"/>
          <w:szCs w:val="24"/>
        </w:rPr>
        <w:t>P</w:t>
      </w:r>
      <w:r w:rsidRPr="006B6374">
        <w:rPr>
          <w:sz w:val="24"/>
          <w:szCs w:val="24"/>
        </w:rPr>
        <w:t>ośredniczącej,</w:t>
      </w:r>
      <w:r w:rsidR="00D92752" w:rsidRPr="006B6374">
        <w:rPr>
          <w:sz w:val="24"/>
          <w:szCs w:val="24"/>
        </w:rPr>
        <w:t xml:space="preserve"> </w:t>
      </w:r>
      <w:r w:rsidRPr="006B6374">
        <w:rPr>
          <w:sz w:val="24"/>
          <w:szCs w:val="24"/>
        </w:rPr>
        <w:t>przeprowadzenia kontroli w zakresie realizacji Umowy oraz do udzielania wyjaśnień lub pisemnych informacji o jego przebiegu;</w:t>
      </w:r>
    </w:p>
    <w:p w14:paraId="2A6E4851" w14:textId="77777777" w:rsidR="00CC28FD" w:rsidRPr="006B6374" w:rsidRDefault="00CC28FD" w:rsidP="00B02D6C">
      <w:pPr>
        <w:numPr>
          <w:ilvl w:val="0"/>
          <w:numId w:val="13"/>
        </w:numPr>
        <w:spacing w:after="0" w:line="360" w:lineRule="auto"/>
        <w:ind w:left="1190" w:hanging="357"/>
        <w:rPr>
          <w:sz w:val="24"/>
          <w:szCs w:val="24"/>
        </w:rPr>
      </w:pPr>
      <w:r w:rsidRPr="006B6374">
        <w:rPr>
          <w:sz w:val="24"/>
          <w:szCs w:val="24"/>
        </w:rPr>
        <w:t>prowadzenia dokumentacji finansowo-księgowej dotyczącej realizacji Umowy oraz opisywania dokumentacji księgowej w sposób umożliwiający powiązanie ponoszonych wydatków z Projektem poprzez opatrzenie dokumentów klauzulą:</w:t>
      </w:r>
    </w:p>
    <w:p w14:paraId="63D921BE" w14:textId="53CD2374" w:rsidR="00CC28FD" w:rsidRPr="006B6374" w:rsidRDefault="00CC28FD" w:rsidP="00A2575A">
      <w:pPr>
        <w:spacing w:after="0" w:line="360" w:lineRule="auto"/>
        <w:ind w:left="1191"/>
        <w:rPr>
          <w:sz w:val="24"/>
          <w:szCs w:val="24"/>
        </w:rPr>
      </w:pPr>
      <w:r w:rsidRPr="006B6374">
        <w:rPr>
          <w:sz w:val="24"/>
          <w:szCs w:val="24"/>
        </w:rPr>
        <w:t>„</w:t>
      </w:r>
      <w:r w:rsidRPr="006B6374">
        <w:rPr>
          <w:sz w:val="24"/>
          <w:szCs w:val="24"/>
          <w:shd w:val="clear" w:color="auto" w:fill="FFFFFF"/>
        </w:rPr>
        <w:t>Wydatek realizowany w</w:t>
      </w:r>
      <w:r w:rsidR="00C97D29" w:rsidRPr="006B6374">
        <w:rPr>
          <w:sz w:val="24"/>
          <w:szCs w:val="24"/>
          <w:shd w:val="clear" w:color="auto" w:fill="FFFFFF"/>
        </w:rPr>
        <w:t xml:space="preserve"> </w:t>
      </w:r>
      <w:r w:rsidRPr="006B6374">
        <w:rPr>
          <w:sz w:val="24"/>
          <w:szCs w:val="24"/>
          <w:shd w:val="clear" w:color="auto" w:fill="FFFFFF"/>
        </w:rPr>
        <w:t xml:space="preserve">ramach Umowy o </w:t>
      </w:r>
      <w:r w:rsidR="00C97D29" w:rsidRPr="006B6374">
        <w:rPr>
          <w:sz w:val="24"/>
          <w:szCs w:val="24"/>
          <w:shd w:val="clear" w:color="auto" w:fill="FFFFFF"/>
        </w:rPr>
        <w:t xml:space="preserve">przystąpieniu do pilotażu Standardów funkcjonowania WTZ </w:t>
      </w:r>
      <w:r w:rsidRPr="006B6374">
        <w:rPr>
          <w:sz w:val="24"/>
          <w:szCs w:val="24"/>
          <w:shd w:val="clear" w:color="auto" w:fill="FFFFFF"/>
        </w:rPr>
        <w:t xml:space="preserve">nr </w:t>
      </w:r>
      <w:r w:rsidR="00C97D29" w:rsidRPr="006B6374">
        <w:rPr>
          <w:sz w:val="24"/>
          <w:szCs w:val="24"/>
          <w:shd w:val="clear" w:color="auto" w:fill="FFFFFF"/>
        </w:rPr>
        <w:t xml:space="preserve">AN/…./P </w:t>
      </w:r>
      <w:r w:rsidRPr="006B6374">
        <w:rPr>
          <w:sz w:val="24"/>
          <w:szCs w:val="24"/>
          <w:shd w:val="clear" w:color="auto" w:fill="FFFFFF"/>
        </w:rPr>
        <w:t xml:space="preserve">z dnia </w:t>
      </w:r>
      <w:r w:rsidR="00C97D29" w:rsidRPr="006B6374">
        <w:rPr>
          <w:sz w:val="24"/>
          <w:szCs w:val="24"/>
          <w:shd w:val="clear" w:color="auto" w:fill="FFFFFF"/>
        </w:rPr>
        <w:t>…..</w:t>
      </w:r>
      <w:r w:rsidRPr="006B6374">
        <w:rPr>
          <w:sz w:val="24"/>
          <w:szCs w:val="24"/>
          <w:shd w:val="clear" w:color="auto" w:fill="FFFFFF"/>
        </w:rPr>
        <w:t>……</w:t>
      </w:r>
      <w:r w:rsidR="00C97D29" w:rsidRPr="006B6374">
        <w:rPr>
          <w:sz w:val="24"/>
          <w:szCs w:val="24"/>
          <w:shd w:val="clear" w:color="auto" w:fill="FFFFFF"/>
        </w:rPr>
        <w:t>…</w:t>
      </w:r>
      <w:r w:rsidRPr="006B6374">
        <w:rPr>
          <w:sz w:val="24"/>
          <w:szCs w:val="24"/>
          <w:shd w:val="clear" w:color="auto" w:fill="FFFFFF"/>
        </w:rPr>
        <w:t xml:space="preserve">dotyczącej projektu pt. "Aktywni niepełnosprawni – narzędzia wsparcia samodzielności osób </w:t>
      </w:r>
      <w:r w:rsidRPr="006B6374">
        <w:rPr>
          <w:sz w:val="24"/>
          <w:szCs w:val="24"/>
          <w:shd w:val="clear" w:color="auto" w:fill="FFFFFF"/>
        </w:rPr>
        <w:lastRenderedPageBreak/>
        <w:t xml:space="preserve">niepełnosprawnych”. Projekt współfinansowany ze środków Unii Europejskiej w ramach PO WER 2014-2020 Działanie 2.6. Wysoka jakość polityki na rzecz włączenia społecznego i zawodowego osób niepełnosprawnych. Kwota </w:t>
      </w:r>
      <w:r w:rsidR="000653D5">
        <w:rPr>
          <w:sz w:val="24"/>
          <w:szCs w:val="24"/>
          <w:shd w:val="clear" w:color="auto" w:fill="FFFFFF"/>
        </w:rPr>
        <w:t xml:space="preserve">brutto brutto </w:t>
      </w:r>
      <w:r w:rsidRPr="006B6374">
        <w:rPr>
          <w:sz w:val="24"/>
          <w:szCs w:val="24"/>
          <w:shd w:val="clear" w:color="auto" w:fill="FFFFFF"/>
        </w:rPr>
        <w:t>wydatku</w:t>
      </w:r>
      <w:r w:rsidR="000653D5">
        <w:rPr>
          <w:sz w:val="24"/>
          <w:szCs w:val="24"/>
          <w:shd w:val="clear" w:color="auto" w:fill="FFFFFF"/>
        </w:rPr>
        <w:t xml:space="preserve">: </w:t>
      </w:r>
      <w:r w:rsidRPr="006B6374">
        <w:rPr>
          <w:sz w:val="24"/>
          <w:szCs w:val="24"/>
          <w:shd w:val="clear" w:color="auto" w:fill="FFFFFF"/>
        </w:rPr>
        <w:t xml:space="preserve">......... Kwota </w:t>
      </w:r>
      <w:r w:rsidR="000653D5">
        <w:rPr>
          <w:sz w:val="24"/>
          <w:szCs w:val="24"/>
          <w:shd w:val="clear" w:color="auto" w:fill="FFFFFF"/>
        </w:rPr>
        <w:t xml:space="preserve">brutto brutto </w:t>
      </w:r>
      <w:r w:rsidRPr="006B6374">
        <w:rPr>
          <w:sz w:val="24"/>
          <w:szCs w:val="24"/>
          <w:shd w:val="clear" w:color="auto" w:fill="FFFFFF"/>
        </w:rPr>
        <w:t>wydatków rozliczona w ramach umowy</w:t>
      </w:r>
      <w:r w:rsidR="000653D5">
        <w:rPr>
          <w:sz w:val="24"/>
          <w:szCs w:val="24"/>
          <w:shd w:val="clear" w:color="auto" w:fill="FFFFFF"/>
        </w:rPr>
        <w:t xml:space="preserve">: </w:t>
      </w:r>
      <w:r w:rsidRPr="006B6374">
        <w:rPr>
          <w:sz w:val="24"/>
          <w:szCs w:val="24"/>
          <w:shd w:val="clear" w:color="auto" w:fill="FFFFFF"/>
        </w:rPr>
        <w:t>.............”;</w:t>
      </w:r>
    </w:p>
    <w:p w14:paraId="1BF0673E" w14:textId="29EF1830" w:rsidR="00CC28FD" w:rsidRPr="006B6374" w:rsidRDefault="00CC28FD" w:rsidP="00F84C18">
      <w:pPr>
        <w:pStyle w:val="Akapitzlist"/>
        <w:numPr>
          <w:ilvl w:val="0"/>
          <w:numId w:val="13"/>
        </w:numPr>
        <w:spacing w:after="0" w:line="360" w:lineRule="auto"/>
        <w:ind w:left="1190" w:hanging="357"/>
        <w:contextualSpacing w:val="0"/>
        <w:rPr>
          <w:sz w:val="24"/>
          <w:szCs w:val="24"/>
        </w:rPr>
      </w:pPr>
      <w:r w:rsidRPr="006B6374">
        <w:rPr>
          <w:sz w:val="24"/>
          <w:szCs w:val="24"/>
        </w:rPr>
        <w:t>dokonywania kontroli formalno-rachunkowej dokumentów księgowych i opatrzenia tych dokumentów klauzulami; „sprawdzono pod względem merytorycznym” oraz „sprawdzono pod względem formalno-rachunkowym”;</w:t>
      </w:r>
    </w:p>
    <w:p w14:paraId="26BB1CB7" w14:textId="5EAADEAF" w:rsidR="00155299" w:rsidRPr="006B6374" w:rsidRDefault="00243F24" w:rsidP="00F84C18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747E40">
        <w:rPr>
          <w:sz w:val="24"/>
          <w:szCs w:val="24"/>
        </w:rPr>
        <w:t>Podmiot prowadzący zobowiązany jest do złożenia do PFRON sprawozdania finansowego</w:t>
      </w:r>
      <w:r w:rsidR="000F28C5" w:rsidRPr="00747E40">
        <w:rPr>
          <w:sz w:val="24"/>
          <w:szCs w:val="24"/>
        </w:rPr>
        <w:t xml:space="preserve"> </w:t>
      </w:r>
      <w:r w:rsidRPr="00747E40">
        <w:rPr>
          <w:sz w:val="24"/>
          <w:szCs w:val="24"/>
        </w:rPr>
        <w:t xml:space="preserve">z </w:t>
      </w:r>
      <w:r w:rsidRPr="006B6374">
        <w:rPr>
          <w:sz w:val="24"/>
          <w:szCs w:val="24"/>
        </w:rPr>
        <w:t xml:space="preserve">realizacji Umowy, według wzoru stanowiącego </w:t>
      </w:r>
      <w:r w:rsidRPr="00546EFF">
        <w:rPr>
          <w:sz w:val="24"/>
          <w:szCs w:val="24"/>
        </w:rPr>
        <w:t xml:space="preserve">Załącznik nr </w:t>
      </w:r>
      <w:r w:rsidR="00124DF8" w:rsidRPr="00546EFF">
        <w:rPr>
          <w:sz w:val="24"/>
          <w:szCs w:val="24"/>
        </w:rPr>
        <w:t>2</w:t>
      </w:r>
      <w:r w:rsidR="00A2575A" w:rsidRPr="006B6374">
        <w:rPr>
          <w:b/>
          <w:bCs/>
          <w:sz w:val="24"/>
          <w:szCs w:val="24"/>
        </w:rPr>
        <w:t xml:space="preserve"> </w:t>
      </w:r>
      <w:r w:rsidR="00A2575A" w:rsidRPr="006B6374">
        <w:rPr>
          <w:sz w:val="24"/>
          <w:szCs w:val="24"/>
        </w:rPr>
        <w:t xml:space="preserve">do niniejszego </w:t>
      </w:r>
      <w:r w:rsidR="003A2DA2" w:rsidRPr="006B6374">
        <w:rPr>
          <w:sz w:val="24"/>
          <w:szCs w:val="24"/>
        </w:rPr>
        <w:t>Aneksu</w:t>
      </w:r>
      <w:r w:rsidRPr="006B6374">
        <w:rPr>
          <w:sz w:val="24"/>
          <w:szCs w:val="24"/>
        </w:rPr>
        <w:t xml:space="preserve">, w terminie </w:t>
      </w:r>
      <w:bookmarkStart w:id="6" w:name="_Hlk107761165"/>
      <w:r w:rsidR="00610344">
        <w:rPr>
          <w:sz w:val="24"/>
          <w:szCs w:val="24"/>
        </w:rPr>
        <w:t xml:space="preserve">do </w:t>
      </w:r>
      <w:r w:rsidR="0061371A" w:rsidRPr="00747E40">
        <w:rPr>
          <w:sz w:val="24"/>
          <w:szCs w:val="24"/>
        </w:rPr>
        <w:t>17</w:t>
      </w:r>
      <w:r w:rsidR="00610344" w:rsidRPr="00747E40">
        <w:rPr>
          <w:sz w:val="24"/>
          <w:szCs w:val="24"/>
        </w:rPr>
        <w:t xml:space="preserve"> lutego 2023 r.</w:t>
      </w:r>
      <w:r w:rsidR="00630B21" w:rsidRPr="00747E40">
        <w:rPr>
          <w:sz w:val="24"/>
          <w:szCs w:val="24"/>
        </w:rPr>
        <w:t xml:space="preserve"> </w:t>
      </w:r>
      <w:r w:rsidR="00610344">
        <w:rPr>
          <w:sz w:val="24"/>
          <w:szCs w:val="24"/>
        </w:rPr>
        <w:t>S</w:t>
      </w:r>
      <w:r w:rsidR="00631DF1" w:rsidRPr="006B6374">
        <w:rPr>
          <w:sz w:val="24"/>
          <w:szCs w:val="24"/>
        </w:rPr>
        <w:t xml:space="preserve">prawozdanie finansowe należy złożyć </w:t>
      </w:r>
      <w:r w:rsidR="00DC10BD">
        <w:rPr>
          <w:sz w:val="24"/>
          <w:szCs w:val="24"/>
        </w:rPr>
        <w:t xml:space="preserve">za pośrednictwem </w:t>
      </w:r>
      <w:r w:rsidR="00631DF1" w:rsidRPr="006B6374">
        <w:rPr>
          <w:sz w:val="24"/>
          <w:szCs w:val="24"/>
        </w:rPr>
        <w:t>generator</w:t>
      </w:r>
      <w:r w:rsidR="00DC10BD">
        <w:rPr>
          <w:sz w:val="24"/>
          <w:szCs w:val="24"/>
        </w:rPr>
        <w:t>a</w:t>
      </w:r>
      <w:r w:rsidR="00631DF1" w:rsidRPr="006B6374">
        <w:rPr>
          <w:sz w:val="24"/>
          <w:szCs w:val="24"/>
        </w:rPr>
        <w:t xml:space="preserve"> wnios</w:t>
      </w:r>
      <w:r w:rsidR="00630B21" w:rsidRPr="006B6374">
        <w:rPr>
          <w:sz w:val="24"/>
          <w:szCs w:val="24"/>
        </w:rPr>
        <w:t>k</w:t>
      </w:r>
      <w:r w:rsidR="00631DF1" w:rsidRPr="006B6374">
        <w:rPr>
          <w:sz w:val="24"/>
          <w:szCs w:val="24"/>
        </w:rPr>
        <w:t>ów, a w sytuacji awarii generatora wniosków, przy wykorzystaniu poczty elektronicznej, zgodnie z paragrafem 2 ust. 2 i 3 Umowy</w:t>
      </w:r>
      <w:bookmarkEnd w:id="6"/>
      <w:r w:rsidR="00631DF1" w:rsidRPr="006B6374">
        <w:rPr>
          <w:sz w:val="24"/>
          <w:szCs w:val="24"/>
        </w:rPr>
        <w:t xml:space="preserve">. </w:t>
      </w:r>
      <w:r w:rsidR="00155299" w:rsidRPr="006B6374">
        <w:rPr>
          <w:sz w:val="24"/>
          <w:szCs w:val="24"/>
        </w:rPr>
        <w:t xml:space="preserve">Do sprawozdania </w:t>
      </w:r>
      <w:r w:rsidR="00A2575A" w:rsidRPr="006B6374">
        <w:rPr>
          <w:sz w:val="24"/>
          <w:szCs w:val="24"/>
        </w:rPr>
        <w:t xml:space="preserve">finansowego </w:t>
      </w:r>
      <w:r w:rsidR="00155299" w:rsidRPr="006B6374">
        <w:rPr>
          <w:sz w:val="24"/>
          <w:szCs w:val="24"/>
        </w:rPr>
        <w:t>należy dołączyć kart</w:t>
      </w:r>
      <w:r w:rsidR="00630B21" w:rsidRPr="006B6374">
        <w:rPr>
          <w:sz w:val="24"/>
          <w:szCs w:val="24"/>
        </w:rPr>
        <w:t>y</w:t>
      </w:r>
      <w:r w:rsidR="00155299" w:rsidRPr="006B6374">
        <w:rPr>
          <w:sz w:val="24"/>
          <w:szCs w:val="24"/>
        </w:rPr>
        <w:t xml:space="preserve"> czasu pracy Lidera pilotażu w WTZ za okres objęty </w:t>
      </w:r>
      <w:r w:rsidR="0073302C" w:rsidRPr="006B6374">
        <w:rPr>
          <w:sz w:val="24"/>
          <w:szCs w:val="24"/>
        </w:rPr>
        <w:t>sprawozdaniem</w:t>
      </w:r>
      <w:r w:rsidR="00EE5004" w:rsidRPr="006B6374">
        <w:rPr>
          <w:sz w:val="24"/>
          <w:szCs w:val="24"/>
        </w:rPr>
        <w:t>. Dokumenty należy złożyć w formie</w:t>
      </w:r>
      <w:r w:rsidR="00630B21" w:rsidRPr="006B6374">
        <w:rPr>
          <w:sz w:val="24"/>
          <w:szCs w:val="24"/>
        </w:rPr>
        <w:t xml:space="preserve"> skanów lub wersji podpisanych</w:t>
      </w:r>
      <w:r w:rsidR="00EE5004" w:rsidRPr="006B6374">
        <w:rPr>
          <w:sz w:val="24"/>
          <w:szCs w:val="24"/>
        </w:rPr>
        <w:t xml:space="preserve"> podpisem </w:t>
      </w:r>
      <w:r w:rsidR="00630B21" w:rsidRPr="006B6374">
        <w:rPr>
          <w:sz w:val="24"/>
          <w:szCs w:val="24"/>
        </w:rPr>
        <w:t>elektroniczn</w:t>
      </w:r>
      <w:r w:rsidR="00EE5004" w:rsidRPr="006B6374">
        <w:rPr>
          <w:sz w:val="24"/>
          <w:szCs w:val="24"/>
        </w:rPr>
        <w:t>ym</w:t>
      </w:r>
      <w:r w:rsidR="00155299" w:rsidRPr="006B6374">
        <w:rPr>
          <w:sz w:val="24"/>
          <w:szCs w:val="24"/>
        </w:rPr>
        <w:t>.</w:t>
      </w:r>
      <w:r w:rsidR="0067067E" w:rsidRPr="006B6374">
        <w:rPr>
          <w:sz w:val="24"/>
          <w:szCs w:val="24"/>
        </w:rPr>
        <w:t xml:space="preserve"> O wynikach weryfikacji sprawozdania PFRON powiadomi pisemnie Podmiot prowadzący.   </w:t>
      </w:r>
    </w:p>
    <w:p w14:paraId="53260721" w14:textId="22B4C340" w:rsidR="00243F24" w:rsidRPr="006B6374" w:rsidRDefault="00243F24" w:rsidP="00F84C18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6B6374">
        <w:rPr>
          <w:sz w:val="24"/>
          <w:szCs w:val="24"/>
        </w:rPr>
        <w:t xml:space="preserve">W ramach złożonego sprawozdania finansowego kontroli PFRON podlegać będzie </w:t>
      </w:r>
      <w:r w:rsidR="009B6F6A">
        <w:rPr>
          <w:sz w:val="24"/>
          <w:szCs w:val="24"/>
        </w:rPr>
        <w:t>1 dokument</w:t>
      </w:r>
      <w:r w:rsidRPr="006B6374">
        <w:rPr>
          <w:sz w:val="24"/>
          <w:szCs w:val="24"/>
        </w:rPr>
        <w:t xml:space="preserve">, </w:t>
      </w:r>
      <w:r w:rsidR="009B6F6A" w:rsidRPr="006B6374">
        <w:rPr>
          <w:sz w:val="24"/>
          <w:szCs w:val="24"/>
        </w:rPr>
        <w:t>wybrany</w:t>
      </w:r>
      <w:r w:rsidR="009B6F6A">
        <w:rPr>
          <w:sz w:val="24"/>
          <w:szCs w:val="24"/>
        </w:rPr>
        <w:t>-</w:t>
      </w:r>
      <w:r w:rsidR="009B6F6A" w:rsidRPr="006B6374">
        <w:rPr>
          <w:sz w:val="24"/>
          <w:szCs w:val="24"/>
        </w:rPr>
        <w:t xml:space="preserve"> </w:t>
      </w:r>
      <w:r w:rsidRPr="006B6374">
        <w:rPr>
          <w:sz w:val="24"/>
          <w:szCs w:val="24"/>
        </w:rPr>
        <w:t>na podstawie zestawienia wydatków.</w:t>
      </w:r>
      <w:r w:rsidR="0067067E" w:rsidRPr="006B6374">
        <w:rPr>
          <w:sz w:val="24"/>
          <w:szCs w:val="24"/>
        </w:rPr>
        <w:t xml:space="preserve"> </w:t>
      </w:r>
    </w:p>
    <w:p w14:paraId="74EC5F37" w14:textId="0BB33523" w:rsidR="00243F24" w:rsidRPr="006B6374" w:rsidRDefault="00243F24" w:rsidP="00F84C18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6B6374">
        <w:rPr>
          <w:sz w:val="24"/>
          <w:szCs w:val="24"/>
        </w:rPr>
        <w:t>Na podstawie przeprowadzonej przez PFRON weryfikacji sprawozdania finansowego, o którym mowa w ust. </w:t>
      </w:r>
      <w:r w:rsidR="00883871">
        <w:rPr>
          <w:sz w:val="24"/>
          <w:szCs w:val="24"/>
        </w:rPr>
        <w:t>13</w:t>
      </w:r>
      <w:r w:rsidRPr="006B6374">
        <w:rPr>
          <w:sz w:val="24"/>
          <w:szCs w:val="24"/>
        </w:rPr>
        <w:t>, w przypadku konieczności złożenia wyjaśnień, uzupełnień lub korekty tego sprawozdania, PFRON wzywa pisemnie do złożenia niezbędnych informacji.</w:t>
      </w:r>
    </w:p>
    <w:p w14:paraId="2B0DC634" w14:textId="1F58DB7E" w:rsidR="00243F24" w:rsidRPr="006B6374" w:rsidRDefault="00243F24" w:rsidP="00F84C18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6B6374">
        <w:rPr>
          <w:sz w:val="24"/>
          <w:szCs w:val="24"/>
        </w:rPr>
        <w:t>Podmiot prowadzący zobowiązuje się do składania na żądanie PFRON skanów dokumentów księgowych, dodatkowych wyjaśnień oraz innych dokumentów poświadczających poniesienie wydatków, niezbędnych do weryfikacji sprawozdania finansowego i rozliczenia dofinansowania, w terminie wskazanym w wezwaniu.</w:t>
      </w:r>
    </w:p>
    <w:p w14:paraId="4A79913B" w14:textId="750A2CBE" w:rsidR="00243F24" w:rsidRPr="006B6374" w:rsidRDefault="00243F24" w:rsidP="00F84C18">
      <w:pPr>
        <w:pStyle w:val="Akapitzlist"/>
        <w:numPr>
          <w:ilvl w:val="0"/>
          <w:numId w:val="19"/>
        </w:numPr>
        <w:spacing w:after="0" w:line="360" w:lineRule="auto"/>
        <w:contextualSpacing w:val="0"/>
        <w:rPr>
          <w:sz w:val="24"/>
          <w:szCs w:val="24"/>
        </w:rPr>
      </w:pPr>
      <w:r w:rsidRPr="006B6374">
        <w:rPr>
          <w:sz w:val="24"/>
          <w:szCs w:val="24"/>
        </w:rPr>
        <w:t>Podmiot prowadzący zobowiązuje się do dokonania korekt, poprawek lub uzupełnień w ramach sprawozdania finansowego, zgodnie z otrzymanym wezwaniem PFRON.</w:t>
      </w:r>
    </w:p>
    <w:p w14:paraId="3ABE3BBB" w14:textId="438CC962" w:rsidR="007D1FE2" w:rsidRPr="006B6374" w:rsidRDefault="007D1FE2" w:rsidP="00F84C18">
      <w:pPr>
        <w:pStyle w:val="Akapitzlist"/>
        <w:numPr>
          <w:ilvl w:val="0"/>
          <w:numId w:val="19"/>
        </w:numPr>
        <w:spacing w:after="0" w:line="360" w:lineRule="auto"/>
        <w:contextualSpacing w:val="0"/>
        <w:rPr>
          <w:sz w:val="24"/>
          <w:szCs w:val="24"/>
        </w:rPr>
      </w:pPr>
      <w:r w:rsidRPr="006B6374">
        <w:rPr>
          <w:sz w:val="24"/>
          <w:szCs w:val="24"/>
        </w:rPr>
        <w:lastRenderedPageBreak/>
        <w:t>Sprawozdanie oraz dokumenty i informacje, o których mowa w ust. 1</w:t>
      </w:r>
      <w:r w:rsidR="00DD3C6B">
        <w:rPr>
          <w:sz w:val="24"/>
          <w:szCs w:val="24"/>
        </w:rPr>
        <w:t>6</w:t>
      </w:r>
      <w:r w:rsidRPr="006B6374">
        <w:rPr>
          <w:sz w:val="24"/>
          <w:szCs w:val="24"/>
        </w:rPr>
        <w:t xml:space="preserve"> i 1</w:t>
      </w:r>
      <w:r w:rsidR="00DD3C6B">
        <w:rPr>
          <w:sz w:val="24"/>
          <w:szCs w:val="24"/>
        </w:rPr>
        <w:t>7</w:t>
      </w:r>
      <w:r w:rsidRPr="006B6374">
        <w:rPr>
          <w:sz w:val="24"/>
          <w:szCs w:val="24"/>
        </w:rPr>
        <w:t xml:space="preserve"> należy złożyć </w:t>
      </w:r>
      <w:r w:rsidR="00DD3C6B">
        <w:rPr>
          <w:sz w:val="24"/>
          <w:szCs w:val="24"/>
        </w:rPr>
        <w:t xml:space="preserve">za pośrednictwem </w:t>
      </w:r>
      <w:r w:rsidRPr="006B6374">
        <w:rPr>
          <w:sz w:val="24"/>
          <w:szCs w:val="24"/>
        </w:rPr>
        <w:t>generator</w:t>
      </w:r>
      <w:r w:rsidR="00DD3C6B">
        <w:rPr>
          <w:sz w:val="24"/>
          <w:szCs w:val="24"/>
        </w:rPr>
        <w:t>a</w:t>
      </w:r>
      <w:r w:rsidRPr="006B6374">
        <w:rPr>
          <w:sz w:val="24"/>
          <w:szCs w:val="24"/>
        </w:rPr>
        <w:t xml:space="preserve"> wniosków, a w sytuacji awarii generatora wniosków, przy wykorzystaniu poczty elektronicznej, zgodnie z paragrafem 2 ust. 2 i 3 Umowy</w:t>
      </w:r>
      <w:r w:rsidR="00E54CF5" w:rsidRPr="006B6374">
        <w:rPr>
          <w:sz w:val="24"/>
          <w:szCs w:val="24"/>
        </w:rPr>
        <w:t>.</w:t>
      </w:r>
    </w:p>
    <w:p w14:paraId="13A18AE3" w14:textId="0E675CFC" w:rsidR="00243F24" w:rsidRPr="006B6374" w:rsidRDefault="00243F24" w:rsidP="00F84C18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6B6374">
        <w:rPr>
          <w:sz w:val="24"/>
          <w:szCs w:val="24"/>
        </w:rPr>
        <w:t xml:space="preserve">Informacja o decyzji PFRON dotyczącej rozliczenia </w:t>
      </w:r>
      <w:r w:rsidR="007D1FE2" w:rsidRPr="006B6374">
        <w:rPr>
          <w:sz w:val="24"/>
          <w:szCs w:val="24"/>
        </w:rPr>
        <w:t xml:space="preserve">dofinansowania </w:t>
      </w:r>
      <w:r w:rsidRPr="006B6374">
        <w:rPr>
          <w:sz w:val="24"/>
          <w:szCs w:val="24"/>
        </w:rPr>
        <w:t xml:space="preserve">przekazywana jest do Podmiotu prowadzącego </w:t>
      </w:r>
      <w:r w:rsidR="00DD3C6B">
        <w:rPr>
          <w:sz w:val="24"/>
          <w:szCs w:val="24"/>
        </w:rPr>
        <w:t xml:space="preserve">za pośrednictwem generatora wniosków </w:t>
      </w:r>
      <w:r w:rsidRPr="006B6374">
        <w:rPr>
          <w:sz w:val="24"/>
          <w:szCs w:val="24"/>
        </w:rPr>
        <w:t>w terminie 10 dni roboczych od daty zatwierdzenia sprawozdania finansowego. Decyzja ta stanowić będzie o rozliczeniu przyznanego dofinansowania</w:t>
      </w:r>
      <w:r w:rsidR="00D05D60" w:rsidRPr="006B6374">
        <w:rPr>
          <w:sz w:val="24"/>
          <w:szCs w:val="24"/>
        </w:rPr>
        <w:t>.</w:t>
      </w:r>
    </w:p>
    <w:p w14:paraId="47FA1D52" w14:textId="2C48E341" w:rsidR="003A4146" w:rsidRPr="006B6374" w:rsidRDefault="003A4146" w:rsidP="00F84C18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6B6374">
        <w:rPr>
          <w:sz w:val="24"/>
          <w:szCs w:val="24"/>
        </w:rPr>
        <w:t>Podmiot prowadzący zobowiązany jest do powiadomienia PFRON o każdym zdarzeniu mającym wpływ na termin lub zakres realizacji zobowiązań wynikających z Umowy, w terminie do 5 dni roboczych od zaistnienia ww. zdarzenia.</w:t>
      </w:r>
    </w:p>
    <w:p w14:paraId="034308B0" w14:textId="2A609101" w:rsidR="003A4146" w:rsidRPr="006B6374" w:rsidRDefault="003A4146" w:rsidP="00F84C18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6B6374">
        <w:rPr>
          <w:sz w:val="24"/>
          <w:szCs w:val="24"/>
        </w:rPr>
        <w:t xml:space="preserve">Niedochowanie terminu, o którym mowa w ust. </w:t>
      </w:r>
      <w:r w:rsidR="00AC564C">
        <w:rPr>
          <w:sz w:val="24"/>
          <w:szCs w:val="24"/>
        </w:rPr>
        <w:t>20</w:t>
      </w:r>
      <w:r w:rsidRPr="006B6374">
        <w:rPr>
          <w:sz w:val="24"/>
          <w:szCs w:val="24"/>
        </w:rPr>
        <w:t xml:space="preserve"> może stanowić podstawę do rozwiązania Umowy z przyczyn leżących po stronie Podmiotu prowadzącego, a w konsekwencji spowodować obowiązek zwrotu środków, zgodnie z </w:t>
      </w:r>
      <w:r w:rsidR="001F770D" w:rsidRPr="006B6374">
        <w:rPr>
          <w:sz w:val="24"/>
          <w:szCs w:val="24"/>
        </w:rPr>
        <w:t xml:space="preserve">ust. </w:t>
      </w:r>
      <w:r w:rsidR="004867E1">
        <w:rPr>
          <w:sz w:val="24"/>
          <w:szCs w:val="24"/>
        </w:rPr>
        <w:t>25</w:t>
      </w:r>
      <w:r w:rsidR="001F770D" w:rsidRPr="006B6374">
        <w:rPr>
          <w:sz w:val="24"/>
          <w:szCs w:val="24"/>
        </w:rPr>
        <w:t>.</w:t>
      </w:r>
    </w:p>
    <w:p w14:paraId="1CE5B66A" w14:textId="086FADAB" w:rsidR="00780E72" w:rsidRPr="00BB6629" w:rsidRDefault="00780E72" w:rsidP="00F84C18">
      <w:pPr>
        <w:numPr>
          <w:ilvl w:val="0"/>
          <w:numId w:val="19"/>
        </w:numPr>
        <w:spacing w:after="0" w:line="360" w:lineRule="auto"/>
        <w:contextualSpacing/>
        <w:rPr>
          <w:sz w:val="24"/>
          <w:szCs w:val="24"/>
        </w:rPr>
      </w:pPr>
      <w:r w:rsidRPr="00BB6629">
        <w:rPr>
          <w:sz w:val="24"/>
          <w:szCs w:val="24"/>
        </w:rPr>
        <w:t xml:space="preserve">Zwrotowi na rachunek bankowy PFRON nr </w:t>
      </w:r>
      <w:r w:rsidR="00BB6629" w:rsidRPr="00BB6629">
        <w:rPr>
          <w:sz w:val="24"/>
          <w:szCs w:val="24"/>
        </w:rPr>
        <w:t xml:space="preserve">71 1130 1017 0019 9361 9020 0242 prowadzony </w:t>
      </w:r>
      <w:r w:rsidRPr="00BB6629">
        <w:rPr>
          <w:sz w:val="24"/>
          <w:szCs w:val="24"/>
        </w:rPr>
        <w:t>w </w:t>
      </w:r>
      <w:r w:rsidR="00BB6629">
        <w:rPr>
          <w:sz w:val="24"/>
          <w:szCs w:val="24"/>
        </w:rPr>
        <w:t xml:space="preserve">Banku Gospodarstwa Krajowego </w:t>
      </w:r>
      <w:r w:rsidRPr="00BB6629">
        <w:rPr>
          <w:sz w:val="24"/>
          <w:szCs w:val="24"/>
        </w:rPr>
        <w:t>podlega:</w:t>
      </w:r>
    </w:p>
    <w:p w14:paraId="3393C093" w14:textId="20ED3D9D" w:rsidR="00780E72" w:rsidRPr="00780E72" w:rsidRDefault="00780E72" w:rsidP="00B02D6C">
      <w:pPr>
        <w:numPr>
          <w:ilvl w:val="1"/>
          <w:numId w:val="14"/>
        </w:numPr>
        <w:spacing w:after="0" w:line="360" w:lineRule="auto"/>
        <w:ind w:left="1258" w:hanging="425"/>
        <w:contextualSpacing/>
        <w:rPr>
          <w:sz w:val="24"/>
          <w:szCs w:val="24"/>
        </w:rPr>
      </w:pPr>
      <w:r w:rsidRPr="00780E72">
        <w:rPr>
          <w:sz w:val="24"/>
          <w:szCs w:val="24"/>
        </w:rPr>
        <w:t>kwota środków dofinansowania w części, która nie została uznana przez PFRON do rozliczenia, wraz z odsetkami w wysokości określonej jak dla zaległości podatkowych, liczonymi od dnia przekazania środków finansowych przez PFRON na rachunek bankowy Podmiotu prowadzącego/Uczestnika pilotażu* – w terminie wskazanym w skierowanej do Podmiotu prowadzącego pisemnej informacji o konieczności zwrotu zakwestionowanej części środków (wezwanie do zapłaty). Procedurę zwrotu środków reguluje art. 49e ustawy z dnia 27 sierpnia 1997 r. o rehabilitacji zawodowej i społecznej oraz zatrudnianiu osób niepełnosprawnych (Dz. U</w:t>
      </w:r>
      <w:r w:rsidR="00E871CD">
        <w:rPr>
          <w:sz w:val="24"/>
          <w:szCs w:val="24"/>
        </w:rPr>
        <w:t>.</w:t>
      </w:r>
      <w:r w:rsidRPr="00780E72">
        <w:rPr>
          <w:sz w:val="24"/>
          <w:szCs w:val="24"/>
        </w:rPr>
        <w:t xml:space="preserve"> z 2021 r. poz. 573, z późn. zm.);</w:t>
      </w:r>
    </w:p>
    <w:p w14:paraId="464F867E" w14:textId="77777777" w:rsidR="00780E72" w:rsidRPr="00780E72" w:rsidRDefault="00780E72" w:rsidP="00B02D6C">
      <w:pPr>
        <w:numPr>
          <w:ilvl w:val="1"/>
          <w:numId w:val="14"/>
        </w:numPr>
        <w:spacing w:after="0" w:line="360" w:lineRule="auto"/>
        <w:ind w:left="1258" w:hanging="425"/>
        <w:contextualSpacing/>
        <w:rPr>
          <w:sz w:val="24"/>
          <w:szCs w:val="24"/>
        </w:rPr>
      </w:pPr>
      <w:r w:rsidRPr="00780E72">
        <w:rPr>
          <w:sz w:val="24"/>
          <w:szCs w:val="24"/>
        </w:rPr>
        <w:t>kwota środków dofinansowania w części niewykorzystanej przez Podmiot prowadzący na realizację Umowy – w terminie 10 dni roboczych od dnia zakończenia realizacji pilotażu.</w:t>
      </w:r>
    </w:p>
    <w:p w14:paraId="73E7675D" w14:textId="1C07CF0C" w:rsidR="00780E72" w:rsidRPr="00780E72" w:rsidRDefault="00780E72" w:rsidP="00F84C18">
      <w:pPr>
        <w:numPr>
          <w:ilvl w:val="0"/>
          <w:numId w:val="19"/>
        </w:numPr>
        <w:spacing w:after="0" w:line="360" w:lineRule="auto"/>
        <w:contextualSpacing/>
        <w:rPr>
          <w:sz w:val="24"/>
          <w:szCs w:val="24"/>
        </w:rPr>
      </w:pPr>
      <w:r w:rsidRPr="00780E72">
        <w:rPr>
          <w:sz w:val="24"/>
          <w:szCs w:val="24"/>
        </w:rPr>
        <w:lastRenderedPageBreak/>
        <w:t xml:space="preserve">W przypadku niedochowania terminu, o którym mowa w ust. </w:t>
      </w:r>
      <w:r w:rsidR="00321EBC">
        <w:rPr>
          <w:sz w:val="24"/>
          <w:szCs w:val="24"/>
        </w:rPr>
        <w:t>22</w:t>
      </w:r>
      <w:r w:rsidRPr="006B6374">
        <w:rPr>
          <w:sz w:val="24"/>
          <w:szCs w:val="24"/>
        </w:rPr>
        <w:t xml:space="preserve"> pkt 1 i 2</w:t>
      </w:r>
      <w:r w:rsidRPr="00780E72">
        <w:rPr>
          <w:sz w:val="24"/>
          <w:szCs w:val="24"/>
        </w:rPr>
        <w:t>, zwrotowi podlega część dofinansowania wraz z odsetkami naliczonymi w wysokości określonej jak dla zaległości podatkowych, liczonymi od dnia następującego po upływie terminu zwrotu części dofinansowania do dnia ich zwrotu na rachunek bankowy PFRON.</w:t>
      </w:r>
    </w:p>
    <w:p w14:paraId="0F754197" w14:textId="2FF25726" w:rsidR="00780E72" w:rsidRPr="00747E40" w:rsidRDefault="00780E72" w:rsidP="00F84C18">
      <w:pPr>
        <w:numPr>
          <w:ilvl w:val="0"/>
          <w:numId w:val="19"/>
        </w:numPr>
        <w:spacing w:after="0" w:line="360" w:lineRule="auto"/>
        <w:contextualSpacing/>
        <w:rPr>
          <w:sz w:val="24"/>
          <w:szCs w:val="24"/>
        </w:rPr>
      </w:pPr>
      <w:r w:rsidRPr="00780E72">
        <w:rPr>
          <w:sz w:val="24"/>
          <w:szCs w:val="24"/>
        </w:rPr>
        <w:t>W przypadku wykorzystania całości lub części kwoty dofinansowania niezgodnie z przeznaczeniem, pobranej w nadmiernej wysokości lub ustalonej w wyniku kontroli    w zakresie stwierdzonych nieprawidłowości,</w:t>
      </w:r>
      <w:r w:rsidRPr="00780E72">
        <w:t xml:space="preserve"> </w:t>
      </w:r>
      <w:r w:rsidRPr="00780E72">
        <w:rPr>
          <w:sz w:val="24"/>
          <w:szCs w:val="24"/>
        </w:rPr>
        <w:t>Podmiot prowadzący zobowiązany jest w terminie wskazanym w wezwaniu do zapłaty, do zwrotu całości lub części środków dofinansowania wraz z odsetkami w wysokości określonej jak dla zaległości podatkowych naliczonymi od dnia przekazania przez PFRON środków finansowych (zaliczki) na rachunek bankowy Podmiotu prowadzącego/Uczestnika pilotażu* do dnia ich zwrotu na rachunek bankowy PFRON. Procedurę zwrotu środków reguluje art. 49e ustawy z dnia 27 sierpnia 1997 r. o rehabilitacji zawodowej i społecznej oraz zatrudnianiu osób niepełnosprawnych</w:t>
      </w:r>
      <w:r w:rsidR="00E268BB">
        <w:rPr>
          <w:sz w:val="24"/>
          <w:szCs w:val="24"/>
        </w:rPr>
        <w:t xml:space="preserve"> </w:t>
      </w:r>
      <w:r w:rsidR="00AA05AF">
        <w:rPr>
          <w:sz w:val="24"/>
          <w:szCs w:val="24"/>
        </w:rPr>
        <w:t xml:space="preserve">- </w:t>
      </w:r>
      <w:r w:rsidR="00E268BB">
        <w:rPr>
          <w:sz w:val="24"/>
          <w:szCs w:val="24"/>
        </w:rPr>
        <w:t xml:space="preserve">w odniesieniu do środków PFRON oraz </w:t>
      </w:r>
      <w:r w:rsidR="00E268BB" w:rsidRPr="00747E40">
        <w:rPr>
          <w:sz w:val="24"/>
          <w:szCs w:val="24"/>
        </w:rPr>
        <w:t>art. 207 ust. 9 o finansach publicznych (D.U. z 2022 poz. 1634 z późn. zm)</w:t>
      </w:r>
      <w:r w:rsidR="00AA05AF" w:rsidRPr="00747E40">
        <w:rPr>
          <w:sz w:val="24"/>
          <w:szCs w:val="24"/>
        </w:rPr>
        <w:t xml:space="preserve"> </w:t>
      </w:r>
      <w:r w:rsidR="00E268BB" w:rsidRPr="00747E40">
        <w:rPr>
          <w:sz w:val="24"/>
          <w:szCs w:val="24"/>
        </w:rPr>
        <w:t>- w odniesieniu do środków Unii Europejskiej</w:t>
      </w:r>
      <w:r w:rsidRPr="00747E40">
        <w:rPr>
          <w:sz w:val="24"/>
          <w:szCs w:val="24"/>
        </w:rPr>
        <w:t>.</w:t>
      </w:r>
    </w:p>
    <w:p w14:paraId="2061F96D" w14:textId="644335AE" w:rsidR="00780E72" w:rsidRPr="006B6374" w:rsidRDefault="00780E72" w:rsidP="00F84C18">
      <w:pPr>
        <w:numPr>
          <w:ilvl w:val="0"/>
          <w:numId w:val="19"/>
        </w:numPr>
        <w:spacing w:after="0" w:line="360" w:lineRule="auto"/>
        <w:contextualSpacing/>
        <w:rPr>
          <w:sz w:val="24"/>
          <w:szCs w:val="24"/>
        </w:rPr>
      </w:pPr>
      <w:r w:rsidRPr="00780E72">
        <w:rPr>
          <w:sz w:val="24"/>
          <w:szCs w:val="24"/>
        </w:rPr>
        <w:t>W przypadku niedochowania terminu, o którym mowa w ust.</w:t>
      </w:r>
      <w:r w:rsidR="003A4146" w:rsidRPr="006B6374">
        <w:rPr>
          <w:sz w:val="24"/>
          <w:szCs w:val="24"/>
        </w:rPr>
        <w:t xml:space="preserve"> </w:t>
      </w:r>
      <w:r w:rsidR="004867E1">
        <w:rPr>
          <w:sz w:val="24"/>
          <w:szCs w:val="24"/>
        </w:rPr>
        <w:t>20</w:t>
      </w:r>
      <w:r w:rsidRPr="00780E72">
        <w:rPr>
          <w:sz w:val="24"/>
          <w:szCs w:val="24"/>
        </w:rPr>
        <w:t xml:space="preserve"> zwrotowi podlega kwota dofinansowania wraz z odsetkami naliczonymi w wysokości określonej jak dla zaległości podatkowych, liczonymi od dnia przekazania środków finansowych (zaliczki) przez PFRON na rachunek bankowy Podmiotu prowadzącego/Uczestnika pilotażu* do dnia ich zwrotu na rachunek bankowy PFRON.</w:t>
      </w:r>
    </w:p>
    <w:p w14:paraId="2C2D29F9" w14:textId="76A46225" w:rsidR="00354CDA" w:rsidRPr="006B6374" w:rsidRDefault="00354CDA" w:rsidP="00F84C18">
      <w:pPr>
        <w:numPr>
          <w:ilvl w:val="0"/>
          <w:numId w:val="19"/>
        </w:numPr>
        <w:spacing w:after="0" w:line="360" w:lineRule="auto"/>
        <w:contextualSpacing/>
        <w:rPr>
          <w:sz w:val="24"/>
          <w:szCs w:val="24"/>
        </w:rPr>
      </w:pPr>
      <w:r w:rsidRPr="006B6374">
        <w:rPr>
          <w:sz w:val="24"/>
          <w:szCs w:val="24"/>
        </w:rPr>
        <w:t xml:space="preserve">Kontrola, </w:t>
      </w:r>
      <w:r w:rsidRPr="001F770D">
        <w:rPr>
          <w:sz w:val="24"/>
          <w:szCs w:val="24"/>
        </w:rPr>
        <w:t>w tym  wizyty monitorujące przeprowadzane przez PFRON, dokonywana przez Instytucję Pośredniczącą oraz inne uprawnione podmioty w zakresie prawidłowości realizacji Umowy, może być przeprowadzana w siedzibie Podmiotu prowadzącego oraz Uczestnika pilotażu.</w:t>
      </w:r>
    </w:p>
    <w:p w14:paraId="70B57A9B" w14:textId="166A1550" w:rsidR="00CC28FD" w:rsidRPr="006B6374" w:rsidRDefault="00D05D60" w:rsidP="00F84C18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sz w:val="24"/>
          <w:szCs w:val="24"/>
        </w:rPr>
      </w:pPr>
      <w:r w:rsidRPr="006B6374">
        <w:rPr>
          <w:sz w:val="24"/>
          <w:szCs w:val="24"/>
        </w:rPr>
        <w:t xml:space="preserve">Podmiot prowadzący/Uczestnik pilotażu zobowiązany jest </w:t>
      </w:r>
      <w:r w:rsidR="00CC28FD" w:rsidRPr="006B6374">
        <w:rPr>
          <w:sz w:val="24"/>
          <w:szCs w:val="24"/>
        </w:rPr>
        <w:t>do wypełniania w ramach realizacji Umowy obowiązków informacyjnych i promocyjnych poprzez:</w:t>
      </w:r>
    </w:p>
    <w:p w14:paraId="7D2D7847" w14:textId="77777777" w:rsidR="00CC28FD" w:rsidRPr="006B6374" w:rsidRDefault="00CC28FD" w:rsidP="00B02D6C">
      <w:pPr>
        <w:pStyle w:val="Akapitzlist"/>
        <w:numPr>
          <w:ilvl w:val="0"/>
          <w:numId w:val="11"/>
        </w:numPr>
        <w:spacing w:after="0" w:line="360" w:lineRule="auto"/>
        <w:ind w:left="1321" w:hanging="357"/>
        <w:rPr>
          <w:sz w:val="24"/>
          <w:szCs w:val="24"/>
        </w:rPr>
      </w:pPr>
      <w:r w:rsidRPr="006B6374">
        <w:rPr>
          <w:sz w:val="24"/>
          <w:szCs w:val="24"/>
        </w:rPr>
        <w:t>oznaczenie miejsca realizacji Umowy plakatem informacyjnym przekazanym przez PFRON;</w:t>
      </w:r>
    </w:p>
    <w:p w14:paraId="546C3241" w14:textId="77777777" w:rsidR="00CC28FD" w:rsidRPr="006B6374" w:rsidRDefault="00CC28FD" w:rsidP="00B02D6C">
      <w:pPr>
        <w:pStyle w:val="Akapitzlist"/>
        <w:numPr>
          <w:ilvl w:val="0"/>
          <w:numId w:val="11"/>
        </w:numPr>
        <w:spacing w:after="0" w:line="360" w:lineRule="auto"/>
        <w:ind w:left="1321" w:hanging="357"/>
        <w:rPr>
          <w:sz w:val="24"/>
          <w:szCs w:val="24"/>
        </w:rPr>
      </w:pPr>
      <w:r w:rsidRPr="006B6374">
        <w:rPr>
          <w:sz w:val="24"/>
          <w:szCs w:val="24"/>
        </w:rPr>
        <w:lastRenderedPageBreak/>
        <w:t>zamieszczenie na swojej stronie internetowej krótkiego opisu Projektu wraz z publikacją znaku barw Rzeczypospolitej Polskiej (wyłącznie w wersji pełnokolorowej), logo EFS, PO WER, symbolu Unii Europejskiej, PFRON, Ministerstwa Rodziny i Polityki Społecznej, Polskiego Stowarzyszenia na rzecz Osób z Niepełnosprawnością Intelektualną i Fundacji im. Królowej Polski św. Jadwigi (o ile dotyczy);</w:t>
      </w:r>
    </w:p>
    <w:p w14:paraId="55D0C832" w14:textId="7717E5C6" w:rsidR="00CC28FD" w:rsidRPr="006B6374" w:rsidRDefault="00CC28FD" w:rsidP="00B02D6C">
      <w:pPr>
        <w:pStyle w:val="Akapitzlist"/>
        <w:numPr>
          <w:ilvl w:val="0"/>
          <w:numId w:val="11"/>
        </w:numPr>
        <w:spacing w:after="0" w:line="360" w:lineRule="auto"/>
        <w:ind w:left="1321" w:hanging="357"/>
        <w:rPr>
          <w:rStyle w:val="Hipercze"/>
          <w:color w:val="auto"/>
          <w:sz w:val="24"/>
          <w:szCs w:val="24"/>
        </w:rPr>
      </w:pPr>
      <w:r w:rsidRPr="006B6374">
        <w:rPr>
          <w:sz w:val="24"/>
          <w:szCs w:val="24"/>
        </w:rPr>
        <w:t xml:space="preserve">oznaczanie wszelkich dokumentów i materiałów związanych z realizacją Umowy w taki sposób, że każde oznaczenie musi zawierać następujące znaki: znak barw Rzeczypospolitej Polskiej (wyłącznie w wersji pełnokolorowej), znak Funduszy Europejskich (właściwy dla Programu Operacyjnego Wiedza Edukacja Rozwój), znak Unii Europejskiej (właściwy dla Europejskiego Funduszu Społecznego), zgodnie z wytycznymi zamieszczonymi na stronie: </w:t>
      </w:r>
      <w:hyperlink r:id="rId11" w:history="1">
        <w:r w:rsidRPr="006B6374">
          <w:rPr>
            <w:rStyle w:val="Hipercze"/>
            <w:color w:val="auto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Pr="006B6374">
        <w:rPr>
          <w:sz w:val="24"/>
          <w:szCs w:val="24"/>
        </w:rPr>
        <w:t xml:space="preserve"> oraz znak PFRON</w:t>
      </w:r>
      <w:r w:rsidR="00014E31">
        <w:rPr>
          <w:sz w:val="24"/>
          <w:szCs w:val="24"/>
        </w:rPr>
        <w:t xml:space="preserve"> </w:t>
      </w:r>
      <w:r w:rsidR="00966A9B">
        <w:rPr>
          <w:sz w:val="24"/>
          <w:szCs w:val="24"/>
        </w:rPr>
        <w:t>(</w:t>
      </w:r>
      <w:r w:rsidR="00966A9B" w:rsidRPr="00966A9B">
        <w:rPr>
          <w:rStyle w:val="cf01"/>
          <w:rFonts w:asciiTheme="minorHAnsi" w:hAnsiTheme="minorHAnsi" w:cstheme="minorHAnsi"/>
          <w:sz w:val="24"/>
          <w:szCs w:val="24"/>
        </w:rPr>
        <w:t xml:space="preserve">zgodnie z Księgą Identyfikacji Wizualnej dostępną do pobrania pod adresem strony internetowej: </w:t>
      </w:r>
      <w:hyperlink r:id="rId12" w:anchor="c315292" w:history="1">
        <w:r w:rsidR="00966A9B" w:rsidRPr="00966A9B">
          <w:rPr>
            <w:rStyle w:val="cf01"/>
            <w:rFonts w:asciiTheme="minorHAnsi" w:hAnsiTheme="minorHAnsi" w:cstheme="minorHAnsi"/>
            <w:color w:val="0000FF"/>
            <w:sz w:val="24"/>
            <w:szCs w:val="24"/>
            <w:u w:val="single"/>
          </w:rPr>
          <w:t>http://www.pfron.org.pl/dla-mediow/logo-funduszu/#c315292</w:t>
        </w:r>
      </w:hyperlink>
      <w:r w:rsidR="00966A9B">
        <w:rPr>
          <w:rFonts w:cstheme="minorHAnsi"/>
          <w:sz w:val="24"/>
          <w:szCs w:val="24"/>
        </w:rPr>
        <w:t>)</w:t>
      </w:r>
      <w:r w:rsidRPr="006B6374">
        <w:rPr>
          <w:sz w:val="24"/>
          <w:szCs w:val="24"/>
        </w:rPr>
        <w:t>, Ministerstwa Rodziny i Polityki Społecznej, Polskiego Stowarzyszenia na rzecz Osób z Niepełnosprawnością Intelektualną i Fundacji im. Królowej Polski św. Jadwigi.</w:t>
      </w:r>
    </w:p>
    <w:p w14:paraId="33DC4F1D" w14:textId="0754CCC2" w:rsidR="00CC28FD" w:rsidRPr="006B6374" w:rsidRDefault="00CC28FD" w:rsidP="00F84C18">
      <w:pPr>
        <w:pStyle w:val="Akapitzlist"/>
        <w:numPr>
          <w:ilvl w:val="0"/>
          <w:numId w:val="19"/>
        </w:numPr>
        <w:spacing w:after="0" w:line="360" w:lineRule="auto"/>
        <w:rPr>
          <w:rStyle w:val="normaltextrun"/>
          <w:sz w:val="24"/>
          <w:szCs w:val="24"/>
        </w:rPr>
      </w:pPr>
      <w:r w:rsidRPr="006B6374">
        <w:rPr>
          <w:sz w:val="24"/>
          <w:szCs w:val="24"/>
        </w:rPr>
        <w:t xml:space="preserve">Strony zobowiązują się </w:t>
      </w:r>
      <w:r w:rsidRPr="006B6374">
        <w:rPr>
          <w:rStyle w:val="normaltextrun"/>
          <w:sz w:val="24"/>
          <w:szCs w:val="24"/>
        </w:rPr>
        <w:t>do wzajemnego wypełnienia obowiązku informacyjnego (względem swoich pracowników, bądź innych osób, których dane będą sobie przekazywać), w związku z</w:t>
      </w: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realizacją pilotażu, stosownie do informacji </w:t>
      </w:r>
      <w:r w:rsidRPr="006B6374">
        <w:rPr>
          <w:rStyle w:val="normaltextrun"/>
          <w:rFonts w:eastAsia="Times New Roman"/>
          <w:sz w:val="24"/>
          <w:szCs w:val="24"/>
          <w:lang w:eastAsia="pl-PL"/>
        </w:rPr>
        <w:t xml:space="preserve">o przetwarzaniu danych osobowych przez PFRON, stanowiącej Załącznik nr 7 do </w:t>
      </w:r>
      <w:r w:rsidRPr="006B6374" w:rsidDel="00B54084">
        <w:rPr>
          <w:rStyle w:val="normaltextrun"/>
          <w:rFonts w:eastAsia="Times New Roman"/>
          <w:sz w:val="24"/>
          <w:szCs w:val="24"/>
          <w:lang w:eastAsia="pl-PL"/>
        </w:rPr>
        <w:t>Regulaminu</w:t>
      </w:r>
      <w:r w:rsidRPr="006B6374">
        <w:rPr>
          <w:rStyle w:val="normaltextrun"/>
          <w:sz w:val="24"/>
          <w:szCs w:val="24"/>
        </w:rPr>
        <w:t>.</w:t>
      </w:r>
    </w:p>
    <w:p w14:paraId="4E2AC329" w14:textId="22D01F44" w:rsidR="0055515B" w:rsidRPr="006B6374" w:rsidRDefault="005320C5" w:rsidP="00C177AC">
      <w:pPr>
        <w:pStyle w:val="Akapitzlist"/>
        <w:numPr>
          <w:ilvl w:val="0"/>
          <w:numId w:val="5"/>
        </w:numPr>
        <w:spacing w:before="240" w:after="120" w:line="360" w:lineRule="auto"/>
        <w:ind w:left="425" w:hanging="425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55515B" w:rsidRPr="006B6374">
        <w:rPr>
          <w:b/>
          <w:bCs/>
          <w:sz w:val="24"/>
          <w:szCs w:val="24"/>
        </w:rPr>
        <w:t>aragra</w:t>
      </w:r>
      <w:r>
        <w:rPr>
          <w:b/>
          <w:bCs/>
          <w:sz w:val="24"/>
          <w:szCs w:val="24"/>
        </w:rPr>
        <w:t>f</w:t>
      </w:r>
      <w:r w:rsidR="0055515B" w:rsidRPr="006B6374">
        <w:rPr>
          <w:b/>
          <w:bCs/>
          <w:sz w:val="24"/>
          <w:szCs w:val="24"/>
        </w:rPr>
        <w:t xml:space="preserve"> 7 </w:t>
      </w:r>
      <w:r w:rsidR="00530D1A" w:rsidRPr="006B6374">
        <w:rPr>
          <w:b/>
          <w:bCs/>
          <w:sz w:val="24"/>
          <w:szCs w:val="24"/>
        </w:rPr>
        <w:t>ust</w:t>
      </w:r>
      <w:r w:rsidR="006F3A3A">
        <w:rPr>
          <w:b/>
          <w:bCs/>
          <w:sz w:val="24"/>
          <w:szCs w:val="24"/>
        </w:rPr>
        <w:t>.</w:t>
      </w:r>
      <w:r w:rsidR="00530D1A" w:rsidRPr="006B6374">
        <w:rPr>
          <w:b/>
          <w:bCs/>
          <w:sz w:val="24"/>
          <w:szCs w:val="24"/>
        </w:rPr>
        <w:t xml:space="preserve"> 2 </w:t>
      </w:r>
      <w:r>
        <w:rPr>
          <w:b/>
          <w:bCs/>
          <w:sz w:val="24"/>
          <w:szCs w:val="24"/>
        </w:rPr>
        <w:t>otrzymuje nowe brzmienie</w:t>
      </w:r>
      <w:r w:rsidR="0055515B" w:rsidRPr="006B6374">
        <w:rPr>
          <w:b/>
          <w:bCs/>
          <w:sz w:val="24"/>
          <w:szCs w:val="24"/>
        </w:rPr>
        <w:t>:</w:t>
      </w:r>
    </w:p>
    <w:p w14:paraId="00C545AE" w14:textId="349045AF" w:rsidR="004D65F4" w:rsidRPr="006B6374" w:rsidRDefault="00530D1A" w:rsidP="004D65F4">
      <w:pPr>
        <w:spacing w:after="0" w:line="360" w:lineRule="auto"/>
        <w:ind w:left="360"/>
        <w:rPr>
          <w:sz w:val="24"/>
          <w:szCs w:val="24"/>
        </w:rPr>
      </w:pPr>
      <w:r w:rsidRPr="006B6374">
        <w:rPr>
          <w:sz w:val="24"/>
          <w:szCs w:val="24"/>
        </w:rPr>
        <w:t xml:space="preserve">2. </w:t>
      </w:r>
      <w:r w:rsidR="004D65F4" w:rsidRPr="006B6374">
        <w:rPr>
          <w:sz w:val="24"/>
          <w:szCs w:val="24"/>
        </w:rPr>
        <w:t xml:space="preserve">PFRON zobowiązuje się do realizacji wsparcia na rzecz Uczestnika pilotażu co najmniej w zakresie, o którym mowa </w:t>
      </w:r>
      <w:r w:rsidR="005320C5">
        <w:rPr>
          <w:sz w:val="24"/>
          <w:szCs w:val="24"/>
        </w:rPr>
        <w:t xml:space="preserve">w </w:t>
      </w:r>
      <w:r w:rsidR="004D65F4" w:rsidRPr="006B6374">
        <w:rPr>
          <w:sz w:val="24"/>
          <w:szCs w:val="24"/>
        </w:rPr>
        <w:t>paragrafie 5 ust. 1 pkt 4) – 7).</w:t>
      </w:r>
    </w:p>
    <w:p w14:paraId="314E7E4B" w14:textId="6BB04136" w:rsidR="00354CDA" w:rsidRPr="006B6374" w:rsidRDefault="005320C5" w:rsidP="00B30F30">
      <w:pPr>
        <w:pStyle w:val="Akapitzlist"/>
        <w:numPr>
          <w:ilvl w:val="0"/>
          <w:numId w:val="5"/>
        </w:numPr>
        <w:spacing w:before="240" w:after="120" w:line="360" w:lineRule="auto"/>
        <w:ind w:left="425" w:hanging="425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</w:t>
      </w:r>
      <w:r w:rsidR="00354CDA" w:rsidRPr="006B6374">
        <w:rPr>
          <w:b/>
          <w:bCs/>
          <w:sz w:val="24"/>
          <w:szCs w:val="24"/>
        </w:rPr>
        <w:t xml:space="preserve">aragraf 8 </w:t>
      </w:r>
      <w:r>
        <w:rPr>
          <w:b/>
          <w:bCs/>
          <w:sz w:val="24"/>
          <w:szCs w:val="24"/>
        </w:rPr>
        <w:t>otrzymuje nowe brzmienie</w:t>
      </w:r>
      <w:r w:rsidR="00354CDA" w:rsidRPr="006B6374">
        <w:rPr>
          <w:b/>
          <w:bCs/>
          <w:sz w:val="24"/>
          <w:szCs w:val="24"/>
        </w:rPr>
        <w:t>:</w:t>
      </w:r>
    </w:p>
    <w:p w14:paraId="538A0963" w14:textId="423C7BC2" w:rsidR="00354CDA" w:rsidRPr="006B6374" w:rsidRDefault="00354CDA" w:rsidP="00B02D6C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54CDA">
        <w:rPr>
          <w:sz w:val="24"/>
          <w:szCs w:val="24"/>
        </w:rPr>
        <w:t>PFRON i Partner zastrzegają sobie prawo rozwiązania Umowy z zachowaniem 14 dniowego okresu wypowiedzenia w przypadku niewywiązania się przez Podmiot prowadzący ze zobowiązań wynikających z Umowy</w:t>
      </w:r>
      <w:r w:rsidR="00E54CF5" w:rsidRPr="006B6374">
        <w:rPr>
          <w:sz w:val="24"/>
          <w:szCs w:val="24"/>
        </w:rPr>
        <w:t>, w szczególności</w:t>
      </w:r>
      <w:r w:rsidR="009C000F">
        <w:rPr>
          <w:sz w:val="24"/>
          <w:szCs w:val="24"/>
        </w:rPr>
        <w:t>:</w:t>
      </w:r>
      <w:r w:rsidR="00E54CF5" w:rsidRPr="006B6374">
        <w:rPr>
          <w:sz w:val="24"/>
          <w:szCs w:val="24"/>
        </w:rPr>
        <w:t xml:space="preserve"> </w:t>
      </w:r>
    </w:p>
    <w:p w14:paraId="502A13DE" w14:textId="0EF73936" w:rsidR="00E54CF5" w:rsidRPr="001F770D" w:rsidRDefault="00E54CF5" w:rsidP="00B02D6C">
      <w:pPr>
        <w:numPr>
          <w:ilvl w:val="0"/>
          <w:numId w:val="17"/>
        </w:numPr>
        <w:spacing w:after="0" w:line="360" w:lineRule="auto"/>
        <w:ind w:left="1190" w:hanging="357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t>nieterminowego lub nienależytego wykonywania Umowy, w tym nieprzedłożenia do PFRON sprawozda</w:t>
      </w:r>
      <w:r w:rsidRPr="006B6374">
        <w:rPr>
          <w:sz w:val="24"/>
          <w:szCs w:val="24"/>
        </w:rPr>
        <w:t xml:space="preserve">ń merytorycznych i finansowych </w:t>
      </w:r>
      <w:r w:rsidRPr="001F770D">
        <w:rPr>
          <w:sz w:val="24"/>
          <w:szCs w:val="24"/>
        </w:rPr>
        <w:t>w terminie i na zasadach określonych w Umowie, wykorzystania przekazanych przez PFRON środków na inne cele niż określone w Umowie</w:t>
      </w:r>
      <w:r w:rsidR="004146CA">
        <w:rPr>
          <w:sz w:val="24"/>
          <w:szCs w:val="24"/>
        </w:rPr>
        <w:t xml:space="preserve">, </w:t>
      </w:r>
      <w:bookmarkStart w:id="7" w:name="_Hlk109851077"/>
      <w:r w:rsidR="004146CA">
        <w:rPr>
          <w:sz w:val="24"/>
          <w:szCs w:val="24"/>
        </w:rPr>
        <w:t>niewywiązywania się z obowiązków Lidera pilotażu w WTZ</w:t>
      </w:r>
      <w:bookmarkEnd w:id="7"/>
      <w:r w:rsidR="004146CA" w:rsidRPr="001F770D">
        <w:rPr>
          <w:sz w:val="24"/>
          <w:szCs w:val="24"/>
        </w:rPr>
        <w:t>;</w:t>
      </w:r>
    </w:p>
    <w:p w14:paraId="7949113F" w14:textId="77777777" w:rsidR="00E54CF5" w:rsidRPr="001F770D" w:rsidRDefault="00E54CF5" w:rsidP="00B02D6C">
      <w:pPr>
        <w:numPr>
          <w:ilvl w:val="0"/>
          <w:numId w:val="17"/>
        </w:numPr>
        <w:spacing w:after="0" w:line="360" w:lineRule="auto"/>
        <w:ind w:left="1258" w:hanging="425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t>odmowy poddania się kontroli lub monitoringowi.</w:t>
      </w:r>
    </w:p>
    <w:p w14:paraId="0327A9C8" w14:textId="2E66E413" w:rsidR="00E54CF5" w:rsidRPr="00747E40" w:rsidRDefault="00E54CF5" w:rsidP="00B02D6C">
      <w:pPr>
        <w:numPr>
          <w:ilvl w:val="0"/>
          <w:numId w:val="16"/>
        </w:numPr>
        <w:spacing w:after="0" w:line="360" w:lineRule="auto"/>
        <w:ind w:left="714" w:hanging="357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t>W przypadku rozwiązania Umowy z przyczyn określonych w ust. 1, Podmiot prowadzący zobowiązuje się do zwrotu kwoty dofinansowania określonej w paragrafie</w:t>
      </w:r>
      <w:r w:rsidRPr="001F770D">
        <w:rPr>
          <w:rFonts w:cstheme="minorHAnsi"/>
          <w:sz w:val="24"/>
          <w:szCs w:val="24"/>
        </w:rPr>
        <w:t xml:space="preserve"> </w:t>
      </w:r>
      <w:r w:rsidR="00757F89" w:rsidRPr="006B6374">
        <w:rPr>
          <w:rFonts w:cstheme="minorHAnsi"/>
          <w:sz w:val="24"/>
          <w:szCs w:val="24"/>
        </w:rPr>
        <w:t>5</w:t>
      </w:r>
      <w:r w:rsidRPr="001F770D">
        <w:rPr>
          <w:sz w:val="24"/>
          <w:szCs w:val="24"/>
        </w:rPr>
        <w:t xml:space="preserve"> ust. 1</w:t>
      </w:r>
      <w:r w:rsidR="00757F89" w:rsidRPr="006B6374">
        <w:rPr>
          <w:sz w:val="24"/>
          <w:szCs w:val="24"/>
        </w:rPr>
        <w:t xml:space="preserve"> pkt 7</w:t>
      </w:r>
      <w:r w:rsidRPr="001F770D">
        <w:rPr>
          <w:sz w:val="24"/>
          <w:szCs w:val="24"/>
        </w:rPr>
        <w:t xml:space="preserve">, wraz z odsetkami w wysokości określonej jak dla zaległości podatkowych naliczonymi od dnia przekazania dofinansowania przez PFRON na rachunek bankowy Podmiotu prowadzącego/Uczestnika pilotażu* do dnia uregulowania całości włącznie – w terminie </w:t>
      </w:r>
      <w:r w:rsidR="00C13CCF">
        <w:rPr>
          <w:sz w:val="24"/>
          <w:szCs w:val="24"/>
        </w:rPr>
        <w:t xml:space="preserve">określonym </w:t>
      </w:r>
      <w:r w:rsidR="00CF09FF" w:rsidRPr="00747E40">
        <w:rPr>
          <w:sz w:val="24"/>
          <w:szCs w:val="24"/>
        </w:rPr>
        <w:t xml:space="preserve">w wezwaniu do zwrotu środków. </w:t>
      </w:r>
    </w:p>
    <w:p w14:paraId="23A915EE" w14:textId="77777777" w:rsidR="00E54CF5" w:rsidRPr="001F770D" w:rsidRDefault="00E54CF5" w:rsidP="00B02D6C">
      <w:pPr>
        <w:numPr>
          <w:ilvl w:val="0"/>
          <w:numId w:val="16"/>
        </w:numPr>
        <w:spacing w:after="0" w:line="360" w:lineRule="auto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t>Jeżeli zgodnie z zapisami niniejszej Umowy PFRON podejmie kroki w celu odzyskania przekazanego dofinansowania, zobowiązany będzie do:</w:t>
      </w:r>
    </w:p>
    <w:p w14:paraId="28BB0EC0" w14:textId="77777777" w:rsidR="00E54CF5" w:rsidRPr="001F770D" w:rsidRDefault="00E54CF5" w:rsidP="00B02D6C">
      <w:pPr>
        <w:numPr>
          <w:ilvl w:val="0"/>
          <w:numId w:val="15"/>
        </w:numPr>
        <w:spacing w:after="0" w:line="360" w:lineRule="auto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t>wypowiedzenia niniejszej Umowy ze wskazaniem powodu wypowiedzenia;</w:t>
      </w:r>
    </w:p>
    <w:p w14:paraId="2B31AA93" w14:textId="77777777" w:rsidR="00E54CF5" w:rsidRPr="001F770D" w:rsidRDefault="00E54CF5" w:rsidP="00B02D6C">
      <w:pPr>
        <w:numPr>
          <w:ilvl w:val="0"/>
          <w:numId w:val="15"/>
        </w:numPr>
        <w:spacing w:after="0" w:line="360" w:lineRule="auto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t>wyznaczenia terminu zwrotu kwoty dofinansowania wraz z odsetkami;</w:t>
      </w:r>
    </w:p>
    <w:p w14:paraId="2B69A68A" w14:textId="77777777" w:rsidR="00E54CF5" w:rsidRPr="001F770D" w:rsidRDefault="00E54CF5" w:rsidP="00B02D6C">
      <w:pPr>
        <w:numPr>
          <w:ilvl w:val="0"/>
          <w:numId w:val="15"/>
        </w:numPr>
        <w:spacing w:after="0" w:line="360" w:lineRule="auto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t>wysłania wypowiedzenia listem poleconym za zwrotnym potwierdzeniem odbioru na adres siedziby Podmiotu prowadzącego.</w:t>
      </w:r>
    </w:p>
    <w:p w14:paraId="0F26CD82" w14:textId="433865A7" w:rsidR="00E54CF5" w:rsidRPr="00747E40" w:rsidRDefault="00E54CF5" w:rsidP="00B02D6C">
      <w:pPr>
        <w:numPr>
          <w:ilvl w:val="0"/>
          <w:numId w:val="16"/>
        </w:numPr>
        <w:spacing w:after="0" w:line="360" w:lineRule="auto"/>
        <w:contextualSpacing/>
        <w:rPr>
          <w:sz w:val="24"/>
          <w:szCs w:val="24"/>
        </w:rPr>
      </w:pPr>
      <w:r w:rsidRPr="00747E40">
        <w:rPr>
          <w:sz w:val="24"/>
          <w:szCs w:val="24"/>
        </w:rPr>
        <w:t>W przypadku nieuiszczenia w terminie określonym w ust. 2 kwoty podlegającej zwrotowi wraz z odsetkami</w:t>
      </w:r>
      <w:r w:rsidR="00AA05AF" w:rsidRPr="00747E40">
        <w:rPr>
          <w:sz w:val="24"/>
          <w:szCs w:val="24"/>
        </w:rPr>
        <w:t xml:space="preserve"> zastosowanie ma</w:t>
      </w:r>
      <w:r w:rsidRPr="00747E40">
        <w:rPr>
          <w:sz w:val="24"/>
          <w:szCs w:val="24"/>
        </w:rPr>
        <w:t xml:space="preserve"> </w:t>
      </w:r>
      <w:r w:rsidR="00AA05AF" w:rsidRPr="00747E40">
        <w:rPr>
          <w:sz w:val="24"/>
          <w:szCs w:val="24"/>
        </w:rPr>
        <w:t xml:space="preserve">art. 49e ustawy z dnia 27 sierpnia 1997 r. o rehabilitacji zawodowej i społecznej oraz zatrudnianiu osób niepełnosprawnych </w:t>
      </w:r>
      <w:r w:rsidR="00571340" w:rsidRPr="00747E40">
        <w:rPr>
          <w:sz w:val="24"/>
          <w:szCs w:val="24"/>
        </w:rPr>
        <w:t xml:space="preserve">- </w:t>
      </w:r>
      <w:r w:rsidR="00AA05AF" w:rsidRPr="00747E40">
        <w:rPr>
          <w:sz w:val="24"/>
          <w:szCs w:val="24"/>
        </w:rPr>
        <w:t>w odniesieniu do środków PFRON</w:t>
      </w:r>
      <w:r w:rsidR="00571340" w:rsidRPr="00747E40">
        <w:rPr>
          <w:sz w:val="24"/>
          <w:szCs w:val="24"/>
        </w:rPr>
        <w:t xml:space="preserve"> oraz </w:t>
      </w:r>
      <w:r w:rsidR="00AA05AF" w:rsidRPr="00747E40">
        <w:rPr>
          <w:sz w:val="24"/>
          <w:szCs w:val="24"/>
        </w:rPr>
        <w:t xml:space="preserve"> </w:t>
      </w:r>
      <w:bookmarkStart w:id="8" w:name="_Hlk115697254"/>
      <w:r w:rsidR="006B743C" w:rsidRPr="00747E40">
        <w:rPr>
          <w:sz w:val="24"/>
          <w:szCs w:val="24"/>
        </w:rPr>
        <w:t>art. 207 ust. 9 o finansach publicznych (D.U. z 2022 poz. 1634 z późn. zm.</w:t>
      </w:r>
      <w:bookmarkEnd w:id="8"/>
      <w:r w:rsidR="006B743C" w:rsidRPr="00747E40">
        <w:rPr>
          <w:sz w:val="24"/>
          <w:szCs w:val="24"/>
        </w:rPr>
        <w:t>)</w:t>
      </w:r>
      <w:r w:rsidR="00571340" w:rsidRPr="00747E40">
        <w:rPr>
          <w:sz w:val="24"/>
          <w:szCs w:val="24"/>
        </w:rPr>
        <w:t xml:space="preserve"> – w odniesieniu do środków Unii Europejskiej</w:t>
      </w:r>
      <w:r w:rsidR="006B743C" w:rsidRPr="00747E40">
        <w:rPr>
          <w:sz w:val="24"/>
          <w:szCs w:val="24"/>
        </w:rPr>
        <w:t>.</w:t>
      </w:r>
    </w:p>
    <w:p w14:paraId="5EA6B1BE" w14:textId="77777777" w:rsidR="00E54CF5" w:rsidRPr="001F770D" w:rsidRDefault="00E54CF5" w:rsidP="00B02D6C">
      <w:pPr>
        <w:numPr>
          <w:ilvl w:val="0"/>
          <w:numId w:val="16"/>
        </w:numPr>
        <w:spacing w:after="0" w:line="360" w:lineRule="auto"/>
        <w:contextualSpacing/>
        <w:rPr>
          <w:sz w:val="24"/>
          <w:szCs w:val="24"/>
        </w:rPr>
      </w:pPr>
      <w:r w:rsidRPr="001F770D">
        <w:rPr>
          <w:sz w:val="24"/>
          <w:szCs w:val="24"/>
        </w:rPr>
        <w:lastRenderedPageBreak/>
        <w:t>PFRON nie ponosi odpowiedzialności wobec osób trzecich za szkody powstałe w związku z realizacją Umowy.</w:t>
      </w:r>
    </w:p>
    <w:p w14:paraId="71970DE7" w14:textId="77777777" w:rsidR="00354CDA" w:rsidRPr="00354CDA" w:rsidRDefault="00354CDA" w:rsidP="00B02D6C">
      <w:pPr>
        <w:numPr>
          <w:ilvl w:val="0"/>
          <w:numId w:val="16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354CDA">
        <w:rPr>
          <w:rFonts w:ascii="Calibri" w:hAnsi="Calibri" w:cs="Calibri"/>
          <w:sz w:val="24"/>
          <w:szCs w:val="24"/>
        </w:rPr>
        <w:t>Umowa może być rozwiązana za zgodą stron, w przypadku wystąpienia okoliczności, niezależnych od woli stron, uniemożliwiających wykonanie Umowy.</w:t>
      </w:r>
    </w:p>
    <w:p w14:paraId="4AFD492F" w14:textId="77777777" w:rsidR="00354CDA" w:rsidRPr="00354CDA" w:rsidRDefault="00354CDA" w:rsidP="00B02D6C">
      <w:pPr>
        <w:numPr>
          <w:ilvl w:val="0"/>
          <w:numId w:val="16"/>
        </w:numPr>
        <w:spacing w:after="0" w:line="360" w:lineRule="auto"/>
        <w:ind w:left="714" w:hanging="357"/>
        <w:contextualSpacing/>
        <w:rPr>
          <w:sz w:val="24"/>
          <w:szCs w:val="24"/>
        </w:rPr>
      </w:pPr>
      <w:r w:rsidRPr="00354CDA">
        <w:rPr>
          <w:sz w:val="24"/>
          <w:szCs w:val="24"/>
        </w:rPr>
        <w:t>Strony ustalają, iż korespondencja dotycząca rozwiązania Umowy odbywać się będzie na następujące adresy:</w:t>
      </w:r>
    </w:p>
    <w:p w14:paraId="71ED6A0F" w14:textId="77777777" w:rsidR="00354CDA" w:rsidRPr="00354CDA" w:rsidRDefault="00354CDA" w:rsidP="00B02D6C">
      <w:pPr>
        <w:numPr>
          <w:ilvl w:val="0"/>
          <w:numId w:val="18"/>
        </w:numPr>
        <w:spacing w:after="0" w:line="360" w:lineRule="auto"/>
        <w:ind w:left="1190" w:hanging="357"/>
        <w:contextualSpacing/>
        <w:rPr>
          <w:sz w:val="24"/>
          <w:szCs w:val="24"/>
        </w:rPr>
      </w:pPr>
      <w:r w:rsidRPr="00354CDA">
        <w:rPr>
          <w:sz w:val="24"/>
          <w:szCs w:val="24"/>
        </w:rPr>
        <w:t>adres PFRON tj. </w:t>
      </w:r>
      <w:bookmarkStart w:id="9" w:name="_Hlk94613998"/>
      <w:r w:rsidRPr="00354CDA">
        <w:rPr>
          <w:sz w:val="24"/>
          <w:szCs w:val="24"/>
        </w:rPr>
        <w:t>ul. Jana Pawła II 13, 00-828 Warszawa</w:t>
      </w:r>
      <w:bookmarkEnd w:id="9"/>
      <w:r w:rsidRPr="00354CDA">
        <w:rPr>
          <w:sz w:val="24"/>
          <w:szCs w:val="24"/>
        </w:rPr>
        <w:t>,</w:t>
      </w:r>
    </w:p>
    <w:p w14:paraId="3C0AC76C" w14:textId="77777777" w:rsidR="00354CDA" w:rsidRPr="00354CDA" w:rsidRDefault="00354CDA" w:rsidP="00B02D6C">
      <w:pPr>
        <w:numPr>
          <w:ilvl w:val="0"/>
          <w:numId w:val="18"/>
        </w:numPr>
        <w:spacing w:after="0" w:line="360" w:lineRule="auto"/>
        <w:ind w:left="1190" w:hanging="357"/>
        <w:contextualSpacing/>
        <w:rPr>
          <w:sz w:val="24"/>
          <w:szCs w:val="24"/>
        </w:rPr>
      </w:pPr>
      <w:r w:rsidRPr="00354CDA">
        <w:rPr>
          <w:sz w:val="24"/>
          <w:szCs w:val="24"/>
        </w:rPr>
        <w:t>adres Partnera tj. …………………………………………</w:t>
      </w:r>
    </w:p>
    <w:p w14:paraId="04914B63" w14:textId="77777777" w:rsidR="00354CDA" w:rsidRPr="00354CDA" w:rsidRDefault="00354CDA" w:rsidP="00B02D6C">
      <w:pPr>
        <w:numPr>
          <w:ilvl w:val="0"/>
          <w:numId w:val="18"/>
        </w:numPr>
        <w:spacing w:after="0" w:line="360" w:lineRule="auto"/>
        <w:ind w:left="1190" w:hanging="357"/>
        <w:contextualSpacing/>
        <w:rPr>
          <w:sz w:val="24"/>
          <w:szCs w:val="24"/>
        </w:rPr>
      </w:pPr>
      <w:r w:rsidRPr="00354CDA">
        <w:rPr>
          <w:sz w:val="24"/>
          <w:szCs w:val="24"/>
        </w:rPr>
        <w:t>adres Podmiotu prowadzącego tj. ........................................</w:t>
      </w:r>
    </w:p>
    <w:p w14:paraId="1785FEF8" w14:textId="65555C8A" w:rsidR="00354CDA" w:rsidRPr="006B6374" w:rsidRDefault="00354CDA" w:rsidP="00463862">
      <w:pPr>
        <w:spacing w:after="0" w:line="360" w:lineRule="auto"/>
        <w:ind w:left="833"/>
        <w:rPr>
          <w:rFonts w:cs="Calibri"/>
          <w:sz w:val="24"/>
          <w:szCs w:val="24"/>
        </w:rPr>
      </w:pPr>
      <w:r w:rsidRPr="006B6374">
        <w:rPr>
          <w:rFonts w:cs="Calibri"/>
          <w:sz w:val="24"/>
          <w:szCs w:val="24"/>
        </w:rPr>
        <w:t>Prawidłowo zaadresowana korespondencja, która pomimo dwukrotnego awizowania nie zostanie odebrana, uznawana będzie przez strony za doręczoną.</w:t>
      </w:r>
    </w:p>
    <w:p w14:paraId="23CCA430" w14:textId="3E4D45CE" w:rsidR="00E950A9" w:rsidRPr="006B6374" w:rsidRDefault="004A2521" w:rsidP="007D4908">
      <w:pPr>
        <w:spacing w:before="120"/>
        <w:jc w:val="center"/>
        <w:rPr>
          <w:rFonts w:eastAsiaTheme="minorEastAsia"/>
          <w:b/>
          <w:bCs/>
          <w:sz w:val="24"/>
          <w:szCs w:val="24"/>
        </w:rPr>
      </w:pPr>
      <w:bookmarkStart w:id="10" w:name="_Hlk94613403"/>
      <w:r w:rsidRPr="006B6374">
        <w:rPr>
          <w:rFonts w:eastAsiaTheme="minorEastAsia"/>
          <w:b/>
          <w:bCs/>
          <w:sz w:val="24"/>
          <w:szCs w:val="24"/>
        </w:rPr>
        <w:t>Paragraf</w:t>
      </w:r>
      <w:r w:rsidR="00E950A9" w:rsidRPr="006B6374">
        <w:rPr>
          <w:rFonts w:eastAsiaTheme="minorEastAsia"/>
          <w:b/>
          <w:bCs/>
          <w:sz w:val="24"/>
          <w:szCs w:val="24"/>
        </w:rPr>
        <w:t xml:space="preserve"> </w:t>
      </w:r>
      <w:r w:rsidR="00BE1E8D" w:rsidRPr="006B6374">
        <w:rPr>
          <w:rFonts w:eastAsiaTheme="minorEastAsia"/>
          <w:b/>
          <w:bCs/>
          <w:sz w:val="24"/>
          <w:szCs w:val="24"/>
        </w:rPr>
        <w:t>2</w:t>
      </w:r>
      <w:r w:rsidR="00F5259A" w:rsidRPr="006B6374">
        <w:rPr>
          <w:rFonts w:eastAsiaTheme="minorEastAsia"/>
          <w:b/>
          <w:bCs/>
          <w:sz w:val="24"/>
          <w:szCs w:val="24"/>
        </w:rPr>
        <w:t>.</w:t>
      </w:r>
    </w:p>
    <w:bookmarkEnd w:id="10"/>
    <w:p w14:paraId="6D765154" w14:textId="0D6FF329" w:rsidR="00E950A9" w:rsidRPr="006B6374" w:rsidRDefault="004D65F4" w:rsidP="007A5D54">
      <w:pPr>
        <w:spacing w:after="0" w:line="360" w:lineRule="auto"/>
        <w:rPr>
          <w:rFonts w:cstheme="minorHAnsi"/>
          <w:sz w:val="24"/>
          <w:szCs w:val="24"/>
        </w:rPr>
      </w:pPr>
      <w:r w:rsidRPr="006B6374">
        <w:rPr>
          <w:sz w:val="24"/>
          <w:szCs w:val="24"/>
        </w:rPr>
        <w:t>Pozosta</w:t>
      </w:r>
      <w:r w:rsidR="00BE1E8D" w:rsidRPr="006B6374">
        <w:rPr>
          <w:sz w:val="24"/>
          <w:szCs w:val="24"/>
        </w:rPr>
        <w:t>ł</w:t>
      </w:r>
      <w:r w:rsidRPr="006B6374">
        <w:rPr>
          <w:sz w:val="24"/>
          <w:szCs w:val="24"/>
        </w:rPr>
        <w:t>e zapisy umowy AN/…………../P z dnia ………………..pozostają bez z</w:t>
      </w:r>
      <w:r w:rsidR="00BE1E8D" w:rsidRPr="006B6374">
        <w:rPr>
          <w:sz w:val="24"/>
          <w:szCs w:val="24"/>
        </w:rPr>
        <w:t>mian.</w:t>
      </w:r>
    </w:p>
    <w:p w14:paraId="5BF7FFAB" w14:textId="23C46500" w:rsidR="00724495" w:rsidRPr="006B6374" w:rsidRDefault="004A2521" w:rsidP="00724495">
      <w:pPr>
        <w:pStyle w:val="Nagwek2"/>
        <w:spacing w:before="12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6B6374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Paragraf</w:t>
      </w:r>
      <w:r w:rsidR="00724495" w:rsidRPr="006B6374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</w:t>
      </w:r>
      <w:r w:rsidR="00BE1E8D" w:rsidRPr="006B6374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3</w:t>
      </w:r>
      <w:r w:rsidR="00F5259A" w:rsidRPr="006B6374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.</w:t>
      </w:r>
    </w:p>
    <w:p w14:paraId="25820C9E" w14:textId="6A7DFBCB" w:rsidR="00E950A9" w:rsidRPr="006B6374" w:rsidRDefault="004D65F4" w:rsidP="00765AD3">
      <w:pPr>
        <w:spacing w:after="0" w:line="360" w:lineRule="auto"/>
        <w:rPr>
          <w:sz w:val="24"/>
          <w:szCs w:val="24"/>
        </w:rPr>
      </w:pPr>
      <w:r w:rsidRPr="006B6374">
        <w:rPr>
          <w:sz w:val="24"/>
          <w:szCs w:val="24"/>
        </w:rPr>
        <w:t>Aneks</w:t>
      </w:r>
      <w:r w:rsidR="00111EF0" w:rsidRPr="006B6374">
        <w:rPr>
          <w:sz w:val="24"/>
          <w:szCs w:val="24"/>
        </w:rPr>
        <w:t xml:space="preserve"> </w:t>
      </w:r>
      <w:r w:rsidR="00E950A9" w:rsidRPr="006B6374">
        <w:rPr>
          <w:sz w:val="24"/>
          <w:szCs w:val="24"/>
        </w:rPr>
        <w:t xml:space="preserve">sporządzono w </w:t>
      </w:r>
      <w:r w:rsidR="00720B72" w:rsidRPr="006B6374">
        <w:rPr>
          <w:sz w:val="24"/>
          <w:szCs w:val="24"/>
        </w:rPr>
        <w:t>czterech</w:t>
      </w:r>
      <w:r w:rsidR="00E950A9" w:rsidRPr="006B6374">
        <w:rPr>
          <w:sz w:val="24"/>
          <w:szCs w:val="24"/>
        </w:rPr>
        <w:t xml:space="preserve"> jednobrzmiących egzemplarzach: dwa egzemplarze dla PFRON i </w:t>
      </w:r>
      <w:r w:rsidR="00720B72" w:rsidRPr="006B6374">
        <w:rPr>
          <w:sz w:val="24"/>
          <w:szCs w:val="24"/>
        </w:rPr>
        <w:t xml:space="preserve">po jednym </w:t>
      </w:r>
      <w:r w:rsidR="00E950A9" w:rsidRPr="006B6374">
        <w:rPr>
          <w:sz w:val="24"/>
          <w:szCs w:val="24"/>
        </w:rPr>
        <w:t xml:space="preserve">dla </w:t>
      </w:r>
      <w:r w:rsidR="00720B72" w:rsidRPr="006B6374">
        <w:rPr>
          <w:sz w:val="24"/>
          <w:szCs w:val="24"/>
        </w:rPr>
        <w:t xml:space="preserve">Partnera i </w:t>
      </w:r>
      <w:r w:rsidR="005631A2" w:rsidRPr="006B6374">
        <w:rPr>
          <w:sz w:val="24"/>
          <w:szCs w:val="24"/>
        </w:rPr>
        <w:t>Podmiot</w:t>
      </w:r>
      <w:r w:rsidR="00720B72" w:rsidRPr="006B6374">
        <w:rPr>
          <w:sz w:val="24"/>
          <w:szCs w:val="24"/>
        </w:rPr>
        <w:t>u</w:t>
      </w:r>
      <w:r w:rsidR="005631A2" w:rsidRPr="006B6374">
        <w:rPr>
          <w:sz w:val="24"/>
          <w:szCs w:val="24"/>
        </w:rPr>
        <w:t xml:space="preserve"> prowadząc</w:t>
      </w:r>
      <w:r w:rsidR="00720B72" w:rsidRPr="006B6374">
        <w:rPr>
          <w:sz w:val="24"/>
          <w:szCs w:val="24"/>
        </w:rPr>
        <w:t>ego</w:t>
      </w:r>
      <w:r w:rsidR="00BE1E8D" w:rsidRPr="006B6374">
        <w:rPr>
          <w:sz w:val="24"/>
          <w:szCs w:val="24"/>
        </w:rPr>
        <w:t>, z mocą obowiązującą od 1 lipca 2022 r.</w:t>
      </w:r>
    </w:p>
    <w:p w14:paraId="4C7C36EB" w14:textId="1C46327C" w:rsidR="00E950A9" w:rsidRPr="006B6374" w:rsidRDefault="00E950A9" w:rsidP="000C5DB0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B6374">
        <w:rPr>
          <w:rFonts w:cstheme="minorHAnsi"/>
          <w:sz w:val="24"/>
          <w:szCs w:val="24"/>
        </w:rPr>
        <w:t xml:space="preserve">......................................    </w:t>
      </w:r>
      <w:r w:rsidR="004F269B" w:rsidRPr="006B6374">
        <w:rPr>
          <w:rFonts w:cstheme="minorHAnsi"/>
          <w:sz w:val="24"/>
          <w:szCs w:val="24"/>
        </w:rPr>
        <w:t xml:space="preserve">  </w:t>
      </w:r>
      <w:r w:rsidR="00676BAF" w:rsidRPr="006B6374">
        <w:rPr>
          <w:rFonts w:cstheme="minorHAnsi"/>
          <w:sz w:val="24"/>
          <w:szCs w:val="24"/>
        </w:rPr>
        <w:t xml:space="preserve">  </w:t>
      </w:r>
      <w:r w:rsidR="004F269B" w:rsidRPr="006B6374">
        <w:rPr>
          <w:rFonts w:cstheme="minorHAnsi"/>
          <w:sz w:val="24"/>
          <w:szCs w:val="24"/>
        </w:rPr>
        <w:t xml:space="preserve">     </w:t>
      </w:r>
      <w:r w:rsidRPr="006B6374">
        <w:rPr>
          <w:rFonts w:cstheme="minorHAnsi"/>
          <w:sz w:val="24"/>
          <w:szCs w:val="24"/>
        </w:rPr>
        <w:t>.........................................</w:t>
      </w:r>
      <w:r w:rsidR="00676BAF" w:rsidRPr="006B6374">
        <w:rPr>
          <w:rFonts w:cstheme="minorHAnsi"/>
          <w:sz w:val="24"/>
          <w:szCs w:val="24"/>
        </w:rPr>
        <w:t xml:space="preserve">          …………………………………………</w:t>
      </w:r>
    </w:p>
    <w:p w14:paraId="5453BD4C" w14:textId="0C990888" w:rsidR="00E950A9" w:rsidRPr="006B6374" w:rsidRDefault="00E950A9" w:rsidP="004F269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B6374">
        <w:rPr>
          <w:rFonts w:cstheme="minorHAnsi"/>
          <w:sz w:val="24"/>
          <w:szCs w:val="24"/>
        </w:rPr>
        <w:t xml:space="preserve">.......................................   </w:t>
      </w:r>
      <w:r w:rsidR="004F269B" w:rsidRPr="006B6374">
        <w:rPr>
          <w:rFonts w:cstheme="minorHAnsi"/>
          <w:sz w:val="24"/>
          <w:szCs w:val="24"/>
        </w:rPr>
        <w:t xml:space="preserve">    </w:t>
      </w:r>
      <w:r w:rsidR="00676BAF" w:rsidRPr="006B6374">
        <w:rPr>
          <w:rFonts w:cstheme="minorHAnsi"/>
          <w:sz w:val="24"/>
          <w:szCs w:val="24"/>
        </w:rPr>
        <w:t xml:space="preserve">  </w:t>
      </w:r>
      <w:r w:rsidR="004F269B" w:rsidRPr="006B6374">
        <w:rPr>
          <w:rFonts w:cstheme="minorHAnsi"/>
          <w:sz w:val="24"/>
          <w:szCs w:val="24"/>
        </w:rPr>
        <w:t xml:space="preserve">   </w:t>
      </w:r>
      <w:r w:rsidRPr="006B6374">
        <w:rPr>
          <w:rFonts w:cstheme="minorHAnsi"/>
          <w:sz w:val="24"/>
          <w:szCs w:val="24"/>
        </w:rPr>
        <w:t>.........................................</w:t>
      </w:r>
      <w:r w:rsidR="00676BAF" w:rsidRPr="006B6374">
        <w:rPr>
          <w:rFonts w:cstheme="minorHAnsi"/>
          <w:sz w:val="24"/>
          <w:szCs w:val="24"/>
        </w:rPr>
        <w:t>.         ………………………………………..</w:t>
      </w:r>
    </w:p>
    <w:p w14:paraId="2B91E3FA" w14:textId="7B022DAB" w:rsidR="00E950A9" w:rsidRPr="006B6374" w:rsidRDefault="00E950A9" w:rsidP="004F269B">
      <w:pPr>
        <w:spacing w:after="0" w:line="360" w:lineRule="auto"/>
        <w:jc w:val="both"/>
        <w:rPr>
          <w:rFonts w:cstheme="minorHAnsi"/>
        </w:rPr>
      </w:pPr>
      <w:r w:rsidRPr="006B6374">
        <w:rPr>
          <w:rFonts w:cstheme="minorHAnsi"/>
          <w:sz w:val="24"/>
          <w:szCs w:val="24"/>
        </w:rPr>
        <w:t xml:space="preserve">                    PFRON        </w:t>
      </w:r>
      <w:r w:rsidRPr="006B6374">
        <w:rPr>
          <w:rFonts w:cstheme="minorHAnsi"/>
        </w:rPr>
        <w:t xml:space="preserve">                    </w:t>
      </w:r>
      <w:r w:rsidR="00676BAF" w:rsidRPr="006B6374">
        <w:rPr>
          <w:rFonts w:cstheme="minorHAnsi"/>
        </w:rPr>
        <w:t xml:space="preserve">          PAR</w:t>
      </w:r>
      <w:r w:rsidR="00C177AC" w:rsidRPr="006B6374">
        <w:rPr>
          <w:rFonts w:cstheme="minorHAnsi"/>
        </w:rPr>
        <w:t>T</w:t>
      </w:r>
      <w:r w:rsidR="00676BAF" w:rsidRPr="006B6374">
        <w:rPr>
          <w:rFonts w:cstheme="minorHAnsi"/>
        </w:rPr>
        <w:t>NER</w:t>
      </w:r>
      <w:r w:rsidRPr="006B6374">
        <w:rPr>
          <w:rFonts w:cstheme="minorHAnsi"/>
        </w:rPr>
        <w:t xml:space="preserve">               </w:t>
      </w:r>
      <w:r w:rsidR="00676BAF" w:rsidRPr="006B6374">
        <w:rPr>
          <w:rFonts w:cstheme="minorHAnsi"/>
        </w:rPr>
        <w:t xml:space="preserve">    </w:t>
      </w:r>
      <w:r w:rsidR="00C177AC" w:rsidRPr="006B6374">
        <w:rPr>
          <w:rFonts w:cstheme="minorHAnsi"/>
        </w:rPr>
        <w:t xml:space="preserve">           </w:t>
      </w:r>
      <w:r w:rsidR="00676BAF" w:rsidRPr="006B6374">
        <w:rPr>
          <w:rFonts w:cstheme="minorHAnsi"/>
        </w:rPr>
        <w:t xml:space="preserve">   </w:t>
      </w:r>
      <w:r w:rsidR="005230B8" w:rsidRPr="006B6374">
        <w:rPr>
          <w:rFonts w:cstheme="minorHAnsi"/>
        </w:rPr>
        <w:t>PODMIOT PROWADZĄCY</w:t>
      </w:r>
    </w:p>
    <w:p w14:paraId="3A3EBDC7" w14:textId="79CBF451" w:rsidR="00E950A9" w:rsidRPr="006B6374" w:rsidRDefault="00E950A9" w:rsidP="00C75D1B">
      <w:pPr>
        <w:pStyle w:val="Nagwek2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B6374">
        <w:rPr>
          <w:rFonts w:asciiTheme="minorHAnsi" w:hAnsiTheme="minorHAnsi" w:cstheme="minorBidi"/>
          <w:b/>
          <w:bCs/>
          <w:color w:val="auto"/>
          <w:sz w:val="24"/>
          <w:szCs w:val="24"/>
        </w:rPr>
        <w:t>Załącznik</w:t>
      </w:r>
      <w:r w:rsidR="00167347" w:rsidRPr="006B637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nr 1</w:t>
      </w:r>
      <w:r w:rsidRPr="006B6374">
        <w:rPr>
          <w:rFonts w:asciiTheme="minorHAnsi" w:hAnsiTheme="minorHAnsi" w:cstheme="minorBidi"/>
          <w:b/>
          <w:bCs/>
          <w:color w:val="auto"/>
          <w:sz w:val="24"/>
          <w:szCs w:val="24"/>
        </w:rPr>
        <w:t>:</w:t>
      </w:r>
      <w:r w:rsidR="00167347" w:rsidRPr="006B637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773F9C" w:rsidRPr="006B6374">
        <w:rPr>
          <w:rFonts w:asciiTheme="minorHAnsi" w:hAnsiTheme="minorHAnsi" w:cstheme="minorHAnsi"/>
          <w:color w:val="auto"/>
          <w:sz w:val="24"/>
          <w:szCs w:val="24"/>
        </w:rPr>
        <w:t xml:space="preserve">Wzór Karta czasu pracy Lidera pilotażu w WTZ </w:t>
      </w:r>
    </w:p>
    <w:p w14:paraId="74E91060" w14:textId="1C7A3DF5" w:rsidR="003A2DA2" w:rsidRPr="006B6374" w:rsidRDefault="00167347" w:rsidP="0061780B">
      <w:pPr>
        <w:spacing w:before="120" w:after="0" w:line="360" w:lineRule="auto"/>
        <w:rPr>
          <w:sz w:val="24"/>
          <w:szCs w:val="24"/>
        </w:rPr>
      </w:pPr>
      <w:r w:rsidRPr="006B6374">
        <w:rPr>
          <w:b/>
          <w:bCs/>
          <w:sz w:val="24"/>
          <w:szCs w:val="24"/>
        </w:rPr>
        <w:t>Załącznik nr 2</w:t>
      </w:r>
      <w:r w:rsidRPr="006B6374">
        <w:rPr>
          <w:sz w:val="24"/>
          <w:szCs w:val="24"/>
        </w:rPr>
        <w:t>:</w:t>
      </w:r>
      <w:r w:rsidRPr="006B6374">
        <w:t xml:space="preserve"> </w:t>
      </w:r>
      <w:r w:rsidR="00773F9C" w:rsidRPr="006B6374">
        <w:rPr>
          <w:sz w:val="24"/>
          <w:szCs w:val="24"/>
        </w:rPr>
        <w:t>Wzór Sprawozdani</w:t>
      </w:r>
      <w:r w:rsidR="00A14614" w:rsidRPr="006B6374">
        <w:rPr>
          <w:sz w:val="24"/>
          <w:szCs w:val="24"/>
        </w:rPr>
        <w:t>a</w:t>
      </w:r>
      <w:r w:rsidR="00773F9C" w:rsidRPr="006B6374">
        <w:rPr>
          <w:sz w:val="24"/>
          <w:szCs w:val="24"/>
        </w:rPr>
        <w:t xml:space="preserve"> finansowe</w:t>
      </w:r>
      <w:r w:rsidR="00A14614" w:rsidRPr="006B6374">
        <w:rPr>
          <w:sz w:val="24"/>
          <w:szCs w:val="24"/>
        </w:rPr>
        <w:t>go</w:t>
      </w:r>
      <w:r w:rsidR="00773F9C" w:rsidRPr="006B6374">
        <w:rPr>
          <w:sz w:val="24"/>
          <w:szCs w:val="24"/>
        </w:rPr>
        <w:t xml:space="preserve"> </w:t>
      </w:r>
    </w:p>
    <w:p w14:paraId="42244D3C" w14:textId="130F6D89" w:rsidR="00145F19" w:rsidRPr="006B6374" w:rsidRDefault="00145F19" w:rsidP="00BE1E8D">
      <w:pPr>
        <w:spacing w:before="240" w:after="0" w:line="360" w:lineRule="auto"/>
      </w:pPr>
      <w:r w:rsidRPr="006B6374">
        <w:t>Wybrać właściwe*</w:t>
      </w:r>
    </w:p>
    <w:sectPr w:rsidR="00145F19" w:rsidRPr="006B6374" w:rsidSect="00DE7023">
      <w:headerReference w:type="default" r:id="rId13"/>
      <w:footerReference w:type="default" r:id="rId14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07AC" w14:textId="77777777" w:rsidR="006676CF" w:rsidRDefault="006676CF" w:rsidP="00724A27">
      <w:pPr>
        <w:spacing w:after="0" w:line="240" w:lineRule="auto"/>
      </w:pPr>
      <w:r>
        <w:separator/>
      </w:r>
    </w:p>
  </w:endnote>
  <w:endnote w:type="continuationSeparator" w:id="0">
    <w:p w14:paraId="73E57C96" w14:textId="77777777" w:rsidR="006676CF" w:rsidRDefault="006676CF" w:rsidP="00724A27">
      <w:pPr>
        <w:spacing w:after="0" w:line="240" w:lineRule="auto"/>
      </w:pPr>
      <w:r>
        <w:continuationSeparator/>
      </w:r>
    </w:p>
  </w:endnote>
  <w:endnote w:type="continuationNotice" w:id="1">
    <w:p w14:paraId="2768F473" w14:textId="77777777" w:rsidR="006676CF" w:rsidRDefault="00667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9F2E" w14:textId="77777777" w:rsidR="006676CF" w:rsidRDefault="006676CF" w:rsidP="00724A27">
      <w:pPr>
        <w:spacing w:after="0" w:line="240" w:lineRule="auto"/>
      </w:pPr>
      <w:r>
        <w:separator/>
      </w:r>
    </w:p>
  </w:footnote>
  <w:footnote w:type="continuationSeparator" w:id="0">
    <w:p w14:paraId="3475492C" w14:textId="77777777" w:rsidR="006676CF" w:rsidRDefault="006676CF" w:rsidP="00724A27">
      <w:pPr>
        <w:spacing w:after="0" w:line="240" w:lineRule="auto"/>
      </w:pPr>
      <w:r>
        <w:continuationSeparator/>
      </w:r>
    </w:p>
  </w:footnote>
  <w:footnote w:type="continuationNotice" w:id="1">
    <w:p w14:paraId="0E8E35E7" w14:textId="77777777" w:rsidR="006676CF" w:rsidRDefault="006676CF">
      <w:pPr>
        <w:spacing w:after="0" w:line="240" w:lineRule="auto"/>
      </w:pPr>
    </w:p>
  </w:footnote>
  <w:footnote w:id="2">
    <w:p w14:paraId="40505217" w14:textId="77777777" w:rsidR="00C84E23" w:rsidRDefault="00C84E23" w:rsidP="00C84E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048F9560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1714ED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AC"/>
    <w:multiLevelType w:val="hybridMultilevel"/>
    <w:tmpl w:val="9EAA49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D65"/>
    <w:multiLevelType w:val="hybridMultilevel"/>
    <w:tmpl w:val="E7A4320C"/>
    <w:lvl w:ilvl="0" w:tplc="FFFFFFF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7DF"/>
    <w:multiLevelType w:val="hybridMultilevel"/>
    <w:tmpl w:val="031EE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03B"/>
    <w:multiLevelType w:val="hybridMultilevel"/>
    <w:tmpl w:val="9EAA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95E32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7944"/>
    <w:multiLevelType w:val="hybridMultilevel"/>
    <w:tmpl w:val="6400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2D9B"/>
    <w:multiLevelType w:val="hybridMultilevel"/>
    <w:tmpl w:val="A3940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7EFE"/>
    <w:multiLevelType w:val="hybridMultilevel"/>
    <w:tmpl w:val="0F187F50"/>
    <w:lvl w:ilvl="0" w:tplc="E8DA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3886"/>
    <w:multiLevelType w:val="hybridMultilevel"/>
    <w:tmpl w:val="9D646DD0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F6F20"/>
    <w:multiLevelType w:val="hybridMultilevel"/>
    <w:tmpl w:val="488A51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5881"/>
    <w:multiLevelType w:val="hybridMultilevel"/>
    <w:tmpl w:val="6400C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30143"/>
    <w:multiLevelType w:val="hybridMultilevel"/>
    <w:tmpl w:val="E7A4320C"/>
    <w:lvl w:ilvl="0" w:tplc="EE442A1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6709"/>
    <w:multiLevelType w:val="hybridMultilevel"/>
    <w:tmpl w:val="043C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12B7D"/>
    <w:multiLevelType w:val="hybridMultilevel"/>
    <w:tmpl w:val="0F963E92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973646"/>
    <w:multiLevelType w:val="hybridMultilevel"/>
    <w:tmpl w:val="A25E5D5E"/>
    <w:lvl w:ilvl="0" w:tplc="C72A15A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18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BD"/>
    <w:rsid w:val="00001EAD"/>
    <w:rsid w:val="00004B63"/>
    <w:rsid w:val="00012FEA"/>
    <w:rsid w:val="00013E00"/>
    <w:rsid w:val="00014E31"/>
    <w:rsid w:val="00015643"/>
    <w:rsid w:val="00015D25"/>
    <w:rsid w:val="00016285"/>
    <w:rsid w:val="00020290"/>
    <w:rsid w:val="000216A4"/>
    <w:rsid w:val="00021875"/>
    <w:rsid w:val="000238FE"/>
    <w:rsid w:val="0002550E"/>
    <w:rsid w:val="00025B90"/>
    <w:rsid w:val="00026DFF"/>
    <w:rsid w:val="00032C5C"/>
    <w:rsid w:val="00034074"/>
    <w:rsid w:val="000374D1"/>
    <w:rsid w:val="0004058B"/>
    <w:rsid w:val="0004634A"/>
    <w:rsid w:val="00047BE2"/>
    <w:rsid w:val="0005218F"/>
    <w:rsid w:val="00055B20"/>
    <w:rsid w:val="00056C4F"/>
    <w:rsid w:val="00062A55"/>
    <w:rsid w:val="00062FF6"/>
    <w:rsid w:val="000653D5"/>
    <w:rsid w:val="000749E4"/>
    <w:rsid w:val="00080220"/>
    <w:rsid w:val="00082B4C"/>
    <w:rsid w:val="00084C99"/>
    <w:rsid w:val="000850D3"/>
    <w:rsid w:val="000850F7"/>
    <w:rsid w:val="00091347"/>
    <w:rsid w:val="00092A02"/>
    <w:rsid w:val="000A0EE6"/>
    <w:rsid w:val="000A237B"/>
    <w:rsid w:val="000A633E"/>
    <w:rsid w:val="000B021A"/>
    <w:rsid w:val="000B07DC"/>
    <w:rsid w:val="000B5183"/>
    <w:rsid w:val="000B747F"/>
    <w:rsid w:val="000C048F"/>
    <w:rsid w:val="000C3522"/>
    <w:rsid w:val="000C5DB0"/>
    <w:rsid w:val="000D0302"/>
    <w:rsid w:val="000D3B6A"/>
    <w:rsid w:val="000D43F6"/>
    <w:rsid w:val="000D4CFA"/>
    <w:rsid w:val="000D7A3C"/>
    <w:rsid w:val="000D7AAE"/>
    <w:rsid w:val="000E20AC"/>
    <w:rsid w:val="000E5441"/>
    <w:rsid w:val="000E722C"/>
    <w:rsid w:val="000F0EF7"/>
    <w:rsid w:val="000F2170"/>
    <w:rsid w:val="000F28C5"/>
    <w:rsid w:val="000F3E9F"/>
    <w:rsid w:val="001008B1"/>
    <w:rsid w:val="00102C16"/>
    <w:rsid w:val="00107B7D"/>
    <w:rsid w:val="00111373"/>
    <w:rsid w:val="00111EF0"/>
    <w:rsid w:val="0011207D"/>
    <w:rsid w:val="0011511B"/>
    <w:rsid w:val="00117788"/>
    <w:rsid w:val="00117DFB"/>
    <w:rsid w:val="001206F2"/>
    <w:rsid w:val="0012498E"/>
    <w:rsid w:val="00124DF8"/>
    <w:rsid w:val="00125E55"/>
    <w:rsid w:val="00126691"/>
    <w:rsid w:val="00126EED"/>
    <w:rsid w:val="00133720"/>
    <w:rsid w:val="001346E7"/>
    <w:rsid w:val="00135DA7"/>
    <w:rsid w:val="00136A76"/>
    <w:rsid w:val="001446DD"/>
    <w:rsid w:val="00144BC4"/>
    <w:rsid w:val="00145F19"/>
    <w:rsid w:val="001472AC"/>
    <w:rsid w:val="00154838"/>
    <w:rsid w:val="00155299"/>
    <w:rsid w:val="00155301"/>
    <w:rsid w:val="00157B53"/>
    <w:rsid w:val="00157EB0"/>
    <w:rsid w:val="001601A0"/>
    <w:rsid w:val="00162DB6"/>
    <w:rsid w:val="00163700"/>
    <w:rsid w:val="00165386"/>
    <w:rsid w:val="00167347"/>
    <w:rsid w:val="00170F05"/>
    <w:rsid w:val="001714ED"/>
    <w:rsid w:val="001748C3"/>
    <w:rsid w:val="0017578A"/>
    <w:rsid w:val="00175BF8"/>
    <w:rsid w:val="001766E2"/>
    <w:rsid w:val="00182D2A"/>
    <w:rsid w:val="00185504"/>
    <w:rsid w:val="00187CFF"/>
    <w:rsid w:val="00187ED1"/>
    <w:rsid w:val="0019073E"/>
    <w:rsid w:val="00190D90"/>
    <w:rsid w:val="00191951"/>
    <w:rsid w:val="00191E22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24D8"/>
    <w:rsid w:val="001D3E81"/>
    <w:rsid w:val="001E1812"/>
    <w:rsid w:val="001F3F3D"/>
    <w:rsid w:val="001F4276"/>
    <w:rsid w:val="001F770D"/>
    <w:rsid w:val="002011A2"/>
    <w:rsid w:val="002023F6"/>
    <w:rsid w:val="002046CA"/>
    <w:rsid w:val="002068CD"/>
    <w:rsid w:val="0020774A"/>
    <w:rsid w:val="00213136"/>
    <w:rsid w:val="002135FB"/>
    <w:rsid w:val="00215066"/>
    <w:rsid w:val="00220C13"/>
    <w:rsid w:val="00221237"/>
    <w:rsid w:val="0022199B"/>
    <w:rsid w:val="00221C08"/>
    <w:rsid w:val="00224447"/>
    <w:rsid w:val="00224483"/>
    <w:rsid w:val="00225092"/>
    <w:rsid w:val="002259C2"/>
    <w:rsid w:val="00225D86"/>
    <w:rsid w:val="0023038A"/>
    <w:rsid w:val="002304B8"/>
    <w:rsid w:val="00231D8C"/>
    <w:rsid w:val="00236D0E"/>
    <w:rsid w:val="00242A37"/>
    <w:rsid w:val="00243F24"/>
    <w:rsid w:val="00245C64"/>
    <w:rsid w:val="0024A40F"/>
    <w:rsid w:val="00253531"/>
    <w:rsid w:val="002548EC"/>
    <w:rsid w:val="00255E70"/>
    <w:rsid w:val="002561BB"/>
    <w:rsid w:val="002611EA"/>
    <w:rsid w:val="002618E5"/>
    <w:rsid w:val="00263980"/>
    <w:rsid w:val="00266A63"/>
    <w:rsid w:val="00266DB9"/>
    <w:rsid w:val="002710CA"/>
    <w:rsid w:val="00273D54"/>
    <w:rsid w:val="002747CC"/>
    <w:rsid w:val="00274AA2"/>
    <w:rsid w:val="00275EA1"/>
    <w:rsid w:val="00276C25"/>
    <w:rsid w:val="002807EE"/>
    <w:rsid w:val="00281193"/>
    <w:rsid w:val="00283BB8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63A0"/>
    <w:rsid w:val="002A648F"/>
    <w:rsid w:val="002A6FAD"/>
    <w:rsid w:val="002A781A"/>
    <w:rsid w:val="002B27D7"/>
    <w:rsid w:val="002B57C3"/>
    <w:rsid w:val="002B7E12"/>
    <w:rsid w:val="002C0AB1"/>
    <w:rsid w:val="002C0C55"/>
    <w:rsid w:val="002C4568"/>
    <w:rsid w:val="002C6B89"/>
    <w:rsid w:val="002D411E"/>
    <w:rsid w:val="002D4DAF"/>
    <w:rsid w:val="002D4F81"/>
    <w:rsid w:val="002E000B"/>
    <w:rsid w:val="002E108E"/>
    <w:rsid w:val="002E185C"/>
    <w:rsid w:val="002E2CA1"/>
    <w:rsid w:val="002E31FA"/>
    <w:rsid w:val="002E3C93"/>
    <w:rsid w:val="002E467F"/>
    <w:rsid w:val="002F3AC1"/>
    <w:rsid w:val="002F63D0"/>
    <w:rsid w:val="00302B0B"/>
    <w:rsid w:val="003034C4"/>
    <w:rsid w:val="0030432E"/>
    <w:rsid w:val="003050CA"/>
    <w:rsid w:val="00305BDB"/>
    <w:rsid w:val="003107AD"/>
    <w:rsid w:val="003117B0"/>
    <w:rsid w:val="00311998"/>
    <w:rsid w:val="00314330"/>
    <w:rsid w:val="00316F85"/>
    <w:rsid w:val="003213AA"/>
    <w:rsid w:val="00321EBC"/>
    <w:rsid w:val="00322D6A"/>
    <w:rsid w:val="003272BB"/>
    <w:rsid w:val="00330EBF"/>
    <w:rsid w:val="0033160E"/>
    <w:rsid w:val="00335BCE"/>
    <w:rsid w:val="00337F50"/>
    <w:rsid w:val="003435BC"/>
    <w:rsid w:val="003463B3"/>
    <w:rsid w:val="00351D65"/>
    <w:rsid w:val="00352C85"/>
    <w:rsid w:val="00354CDA"/>
    <w:rsid w:val="0036015C"/>
    <w:rsid w:val="00361AD1"/>
    <w:rsid w:val="003629FC"/>
    <w:rsid w:val="0036789C"/>
    <w:rsid w:val="003720BF"/>
    <w:rsid w:val="003727A2"/>
    <w:rsid w:val="00372898"/>
    <w:rsid w:val="003739FA"/>
    <w:rsid w:val="00373F49"/>
    <w:rsid w:val="003742A4"/>
    <w:rsid w:val="00381DDB"/>
    <w:rsid w:val="00382062"/>
    <w:rsid w:val="0038311C"/>
    <w:rsid w:val="003908F8"/>
    <w:rsid w:val="0039184A"/>
    <w:rsid w:val="0039600F"/>
    <w:rsid w:val="003A1A0D"/>
    <w:rsid w:val="003A1AC3"/>
    <w:rsid w:val="003A2DA2"/>
    <w:rsid w:val="003A333A"/>
    <w:rsid w:val="003A40B8"/>
    <w:rsid w:val="003A4146"/>
    <w:rsid w:val="003A417E"/>
    <w:rsid w:val="003B148F"/>
    <w:rsid w:val="003B1826"/>
    <w:rsid w:val="003B18E4"/>
    <w:rsid w:val="003B27CB"/>
    <w:rsid w:val="003B7CC8"/>
    <w:rsid w:val="003C29DC"/>
    <w:rsid w:val="003C4759"/>
    <w:rsid w:val="003C516E"/>
    <w:rsid w:val="003C51FE"/>
    <w:rsid w:val="003C54E5"/>
    <w:rsid w:val="003C6E7E"/>
    <w:rsid w:val="003C7C75"/>
    <w:rsid w:val="003D54F0"/>
    <w:rsid w:val="003E59E7"/>
    <w:rsid w:val="003E5C4C"/>
    <w:rsid w:val="003F07CB"/>
    <w:rsid w:val="003F16AC"/>
    <w:rsid w:val="003F3CC3"/>
    <w:rsid w:val="003F3D21"/>
    <w:rsid w:val="003F5F76"/>
    <w:rsid w:val="00400684"/>
    <w:rsid w:val="00402A16"/>
    <w:rsid w:val="0040642B"/>
    <w:rsid w:val="00407699"/>
    <w:rsid w:val="004146CA"/>
    <w:rsid w:val="00416559"/>
    <w:rsid w:val="00430968"/>
    <w:rsid w:val="0043175B"/>
    <w:rsid w:val="00431F99"/>
    <w:rsid w:val="0043217A"/>
    <w:rsid w:val="004351FC"/>
    <w:rsid w:val="00435B5D"/>
    <w:rsid w:val="00437307"/>
    <w:rsid w:val="00437EE9"/>
    <w:rsid w:val="00440869"/>
    <w:rsid w:val="0044232A"/>
    <w:rsid w:val="004464E7"/>
    <w:rsid w:val="0044774D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3862"/>
    <w:rsid w:val="00464433"/>
    <w:rsid w:val="004655B2"/>
    <w:rsid w:val="00466920"/>
    <w:rsid w:val="00470813"/>
    <w:rsid w:val="00472C87"/>
    <w:rsid w:val="004743BD"/>
    <w:rsid w:val="00481900"/>
    <w:rsid w:val="00482583"/>
    <w:rsid w:val="00483237"/>
    <w:rsid w:val="00484248"/>
    <w:rsid w:val="00484701"/>
    <w:rsid w:val="00484866"/>
    <w:rsid w:val="004849EE"/>
    <w:rsid w:val="00484B40"/>
    <w:rsid w:val="004867E1"/>
    <w:rsid w:val="00490D89"/>
    <w:rsid w:val="00492C4E"/>
    <w:rsid w:val="004A173A"/>
    <w:rsid w:val="004A2521"/>
    <w:rsid w:val="004B6278"/>
    <w:rsid w:val="004B72CC"/>
    <w:rsid w:val="004C26CC"/>
    <w:rsid w:val="004C2DC7"/>
    <w:rsid w:val="004C48CC"/>
    <w:rsid w:val="004C5FB1"/>
    <w:rsid w:val="004C68B2"/>
    <w:rsid w:val="004C6E0E"/>
    <w:rsid w:val="004D081F"/>
    <w:rsid w:val="004D50D5"/>
    <w:rsid w:val="004D65F4"/>
    <w:rsid w:val="004D7CA1"/>
    <w:rsid w:val="004E0CCF"/>
    <w:rsid w:val="004E29F6"/>
    <w:rsid w:val="004E6518"/>
    <w:rsid w:val="004F240C"/>
    <w:rsid w:val="004F269B"/>
    <w:rsid w:val="004F3D34"/>
    <w:rsid w:val="004F613F"/>
    <w:rsid w:val="004F75B8"/>
    <w:rsid w:val="00502699"/>
    <w:rsid w:val="005043CC"/>
    <w:rsid w:val="005047A4"/>
    <w:rsid w:val="00504C03"/>
    <w:rsid w:val="005075B6"/>
    <w:rsid w:val="005117F3"/>
    <w:rsid w:val="00514D11"/>
    <w:rsid w:val="0051574A"/>
    <w:rsid w:val="00520CC8"/>
    <w:rsid w:val="005216AF"/>
    <w:rsid w:val="005230B8"/>
    <w:rsid w:val="005248B4"/>
    <w:rsid w:val="00525DB2"/>
    <w:rsid w:val="00530D1A"/>
    <w:rsid w:val="005312A7"/>
    <w:rsid w:val="005320C5"/>
    <w:rsid w:val="00532ABB"/>
    <w:rsid w:val="00533B8E"/>
    <w:rsid w:val="00533E3A"/>
    <w:rsid w:val="00536870"/>
    <w:rsid w:val="00537163"/>
    <w:rsid w:val="005377C9"/>
    <w:rsid w:val="005421F3"/>
    <w:rsid w:val="00546EFF"/>
    <w:rsid w:val="00551419"/>
    <w:rsid w:val="00552ABB"/>
    <w:rsid w:val="00553474"/>
    <w:rsid w:val="00553BE9"/>
    <w:rsid w:val="00553DD1"/>
    <w:rsid w:val="00555127"/>
    <w:rsid w:val="0055515B"/>
    <w:rsid w:val="00557B75"/>
    <w:rsid w:val="005601AB"/>
    <w:rsid w:val="005609EA"/>
    <w:rsid w:val="005631A2"/>
    <w:rsid w:val="0056444A"/>
    <w:rsid w:val="00565868"/>
    <w:rsid w:val="00571340"/>
    <w:rsid w:val="00572204"/>
    <w:rsid w:val="00572848"/>
    <w:rsid w:val="00575498"/>
    <w:rsid w:val="00580F42"/>
    <w:rsid w:val="00581C85"/>
    <w:rsid w:val="005825C9"/>
    <w:rsid w:val="0058377D"/>
    <w:rsid w:val="00592064"/>
    <w:rsid w:val="00592BA5"/>
    <w:rsid w:val="005A1586"/>
    <w:rsid w:val="005A1DC4"/>
    <w:rsid w:val="005A3DD9"/>
    <w:rsid w:val="005A45F6"/>
    <w:rsid w:val="005A5CB7"/>
    <w:rsid w:val="005A75C2"/>
    <w:rsid w:val="005B1752"/>
    <w:rsid w:val="005B4455"/>
    <w:rsid w:val="005B6773"/>
    <w:rsid w:val="005C46B7"/>
    <w:rsid w:val="005C7255"/>
    <w:rsid w:val="005C7B5F"/>
    <w:rsid w:val="005C7B9E"/>
    <w:rsid w:val="005D2F7A"/>
    <w:rsid w:val="005D403D"/>
    <w:rsid w:val="005E5921"/>
    <w:rsid w:val="005E5C47"/>
    <w:rsid w:val="005E6191"/>
    <w:rsid w:val="005E64E6"/>
    <w:rsid w:val="005F280A"/>
    <w:rsid w:val="005F3FBD"/>
    <w:rsid w:val="005F42AF"/>
    <w:rsid w:val="005F4683"/>
    <w:rsid w:val="005F4BAA"/>
    <w:rsid w:val="005F574D"/>
    <w:rsid w:val="005F68E4"/>
    <w:rsid w:val="005F7528"/>
    <w:rsid w:val="005F7653"/>
    <w:rsid w:val="006017C7"/>
    <w:rsid w:val="00610329"/>
    <w:rsid w:val="00610344"/>
    <w:rsid w:val="00611E88"/>
    <w:rsid w:val="00611F19"/>
    <w:rsid w:val="00612111"/>
    <w:rsid w:val="0061297B"/>
    <w:rsid w:val="0061353A"/>
    <w:rsid w:val="0061371A"/>
    <w:rsid w:val="00614270"/>
    <w:rsid w:val="0061780B"/>
    <w:rsid w:val="0061781A"/>
    <w:rsid w:val="006178FC"/>
    <w:rsid w:val="00617D77"/>
    <w:rsid w:val="006264A9"/>
    <w:rsid w:val="00630960"/>
    <w:rsid w:val="00630B21"/>
    <w:rsid w:val="00631668"/>
    <w:rsid w:val="00631DF1"/>
    <w:rsid w:val="006343A2"/>
    <w:rsid w:val="0063472E"/>
    <w:rsid w:val="006347CC"/>
    <w:rsid w:val="006358C9"/>
    <w:rsid w:val="00635E24"/>
    <w:rsid w:val="00637EAA"/>
    <w:rsid w:val="006410AC"/>
    <w:rsid w:val="00644D4E"/>
    <w:rsid w:val="00650634"/>
    <w:rsid w:val="00651FBA"/>
    <w:rsid w:val="00653F96"/>
    <w:rsid w:val="00655ED3"/>
    <w:rsid w:val="006676CF"/>
    <w:rsid w:val="0067067E"/>
    <w:rsid w:val="00672E7F"/>
    <w:rsid w:val="00676BAF"/>
    <w:rsid w:val="00677D27"/>
    <w:rsid w:val="00681BD0"/>
    <w:rsid w:val="00686653"/>
    <w:rsid w:val="00692346"/>
    <w:rsid w:val="006936AB"/>
    <w:rsid w:val="006937DD"/>
    <w:rsid w:val="006965F4"/>
    <w:rsid w:val="006A0DED"/>
    <w:rsid w:val="006A40C1"/>
    <w:rsid w:val="006A458A"/>
    <w:rsid w:val="006B4A42"/>
    <w:rsid w:val="006B603E"/>
    <w:rsid w:val="006B6374"/>
    <w:rsid w:val="006B743C"/>
    <w:rsid w:val="006C0E38"/>
    <w:rsid w:val="006C1047"/>
    <w:rsid w:val="006C2029"/>
    <w:rsid w:val="006C251B"/>
    <w:rsid w:val="006C49F0"/>
    <w:rsid w:val="006C7AAB"/>
    <w:rsid w:val="006D6E54"/>
    <w:rsid w:val="006D75E8"/>
    <w:rsid w:val="006E30BC"/>
    <w:rsid w:val="006E710B"/>
    <w:rsid w:val="006E7341"/>
    <w:rsid w:val="006F0416"/>
    <w:rsid w:val="006F14D9"/>
    <w:rsid w:val="006F3A3A"/>
    <w:rsid w:val="006F3C87"/>
    <w:rsid w:val="006F7DAA"/>
    <w:rsid w:val="007012F3"/>
    <w:rsid w:val="007025CF"/>
    <w:rsid w:val="00704FBB"/>
    <w:rsid w:val="0070521A"/>
    <w:rsid w:val="00711EF7"/>
    <w:rsid w:val="00713414"/>
    <w:rsid w:val="00714786"/>
    <w:rsid w:val="00720315"/>
    <w:rsid w:val="00720B72"/>
    <w:rsid w:val="00721DBE"/>
    <w:rsid w:val="00722D03"/>
    <w:rsid w:val="00724495"/>
    <w:rsid w:val="00724A27"/>
    <w:rsid w:val="0072576E"/>
    <w:rsid w:val="00730152"/>
    <w:rsid w:val="00731978"/>
    <w:rsid w:val="0073302C"/>
    <w:rsid w:val="00733C0F"/>
    <w:rsid w:val="007427C2"/>
    <w:rsid w:val="0074282A"/>
    <w:rsid w:val="0074335D"/>
    <w:rsid w:val="00745885"/>
    <w:rsid w:val="00747E40"/>
    <w:rsid w:val="0075142B"/>
    <w:rsid w:val="00754308"/>
    <w:rsid w:val="007545C7"/>
    <w:rsid w:val="00755DD8"/>
    <w:rsid w:val="00757F89"/>
    <w:rsid w:val="00761278"/>
    <w:rsid w:val="007656A6"/>
    <w:rsid w:val="00765AD3"/>
    <w:rsid w:val="00765AD5"/>
    <w:rsid w:val="00770823"/>
    <w:rsid w:val="00771562"/>
    <w:rsid w:val="00773070"/>
    <w:rsid w:val="00773F31"/>
    <w:rsid w:val="00773F9C"/>
    <w:rsid w:val="0077421E"/>
    <w:rsid w:val="007745C0"/>
    <w:rsid w:val="00777739"/>
    <w:rsid w:val="00780E72"/>
    <w:rsid w:val="007879F3"/>
    <w:rsid w:val="00792A15"/>
    <w:rsid w:val="00795D55"/>
    <w:rsid w:val="0079649F"/>
    <w:rsid w:val="00796700"/>
    <w:rsid w:val="007A0473"/>
    <w:rsid w:val="007A2EFF"/>
    <w:rsid w:val="007A5D54"/>
    <w:rsid w:val="007B0506"/>
    <w:rsid w:val="007B0B68"/>
    <w:rsid w:val="007B4AF5"/>
    <w:rsid w:val="007C40F6"/>
    <w:rsid w:val="007C4DF8"/>
    <w:rsid w:val="007C67E0"/>
    <w:rsid w:val="007C6C6F"/>
    <w:rsid w:val="007D0978"/>
    <w:rsid w:val="007D1FE2"/>
    <w:rsid w:val="007D2EB7"/>
    <w:rsid w:val="007D40B9"/>
    <w:rsid w:val="007D4175"/>
    <w:rsid w:val="007D4908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0033"/>
    <w:rsid w:val="00814474"/>
    <w:rsid w:val="00820F84"/>
    <w:rsid w:val="0082259A"/>
    <w:rsid w:val="00822C48"/>
    <w:rsid w:val="008245DE"/>
    <w:rsid w:val="00825055"/>
    <w:rsid w:val="00833B78"/>
    <w:rsid w:val="008416D5"/>
    <w:rsid w:val="00841A88"/>
    <w:rsid w:val="00846311"/>
    <w:rsid w:val="008517A6"/>
    <w:rsid w:val="00851DFE"/>
    <w:rsid w:val="00852E9E"/>
    <w:rsid w:val="0085341F"/>
    <w:rsid w:val="008536C7"/>
    <w:rsid w:val="00856393"/>
    <w:rsid w:val="0085760D"/>
    <w:rsid w:val="00860144"/>
    <w:rsid w:val="0086483F"/>
    <w:rsid w:val="00867198"/>
    <w:rsid w:val="00867815"/>
    <w:rsid w:val="00872B03"/>
    <w:rsid w:val="00877C86"/>
    <w:rsid w:val="00881CA2"/>
    <w:rsid w:val="00883871"/>
    <w:rsid w:val="00887550"/>
    <w:rsid w:val="00887E1F"/>
    <w:rsid w:val="0089038A"/>
    <w:rsid w:val="0089042C"/>
    <w:rsid w:val="008A01DC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2D71"/>
    <w:rsid w:val="008B4E58"/>
    <w:rsid w:val="008C1832"/>
    <w:rsid w:val="008D17B0"/>
    <w:rsid w:val="008D380A"/>
    <w:rsid w:val="008D49A7"/>
    <w:rsid w:val="008E23F3"/>
    <w:rsid w:val="008E3157"/>
    <w:rsid w:val="008E5B9B"/>
    <w:rsid w:val="008F0952"/>
    <w:rsid w:val="008F375A"/>
    <w:rsid w:val="008F4E64"/>
    <w:rsid w:val="0090034A"/>
    <w:rsid w:val="0090042C"/>
    <w:rsid w:val="00900462"/>
    <w:rsid w:val="00900ABC"/>
    <w:rsid w:val="009012E8"/>
    <w:rsid w:val="0090178D"/>
    <w:rsid w:val="009029A4"/>
    <w:rsid w:val="009035B1"/>
    <w:rsid w:val="00904540"/>
    <w:rsid w:val="00905C4E"/>
    <w:rsid w:val="00906451"/>
    <w:rsid w:val="00912306"/>
    <w:rsid w:val="00914FC8"/>
    <w:rsid w:val="00915287"/>
    <w:rsid w:val="00917069"/>
    <w:rsid w:val="00920FC0"/>
    <w:rsid w:val="00923D2F"/>
    <w:rsid w:val="00924DAE"/>
    <w:rsid w:val="00925D37"/>
    <w:rsid w:val="00927BEB"/>
    <w:rsid w:val="00933BA6"/>
    <w:rsid w:val="00937A07"/>
    <w:rsid w:val="00940560"/>
    <w:rsid w:val="0094078B"/>
    <w:rsid w:val="009418B8"/>
    <w:rsid w:val="00943471"/>
    <w:rsid w:val="0094362F"/>
    <w:rsid w:val="009519AE"/>
    <w:rsid w:val="00953DEA"/>
    <w:rsid w:val="009564A4"/>
    <w:rsid w:val="009573EF"/>
    <w:rsid w:val="00963C65"/>
    <w:rsid w:val="009640A3"/>
    <w:rsid w:val="00966A9B"/>
    <w:rsid w:val="00977404"/>
    <w:rsid w:val="009809CB"/>
    <w:rsid w:val="00980DE4"/>
    <w:rsid w:val="009862B7"/>
    <w:rsid w:val="00987D83"/>
    <w:rsid w:val="00993E86"/>
    <w:rsid w:val="009951F3"/>
    <w:rsid w:val="009B0010"/>
    <w:rsid w:val="009B3C7F"/>
    <w:rsid w:val="009B5F15"/>
    <w:rsid w:val="009B6947"/>
    <w:rsid w:val="009B6F6A"/>
    <w:rsid w:val="009C000F"/>
    <w:rsid w:val="009C1D9E"/>
    <w:rsid w:val="009C226D"/>
    <w:rsid w:val="009D0B48"/>
    <w:rsid w:val="009D29A0"/>
    <w:rsid w:val="009E228F"/>
    <w:rsid w:val="009E3A52"/>
    <w:rsid w:val="009E4823"/>
    <w:rsid w:val="009E755E"/>
    <w:rsid w:val="009E7B64"/>
    <w:rsid w:val="009F112D"/>
    <w:rsid w:val="009F4206"/>
    <w:rsid w:val="009F6299"/>
    <w:rsid w:val="00A00D58"/>
    <w:rsid w:val="00A03143"/>
    <w:rsid w:val="00A03863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14614"/>
    <w:rsid w:val="00A17398"/>
    <w:rsid w:val="00A21C23"/>
    <w:rsid w:val="00A232C6"/>
    <w:rsid w:val="00A23372"/>
    <w:rsid w:val="00A24161"/>
    <w:rsid w:val="00A253CE"/>
    <w:rsid w:val="00A2575A"/>
    <w:rsid w:val="00A265CA"/>
    <w:rsid w:val="00A30CAA"/>
    <w:rsid w:val="00A33070"/>
    <w:rsid w:val="00A333F4"/>
    <w:rsid w:val="00A33FA8"/>
    <w:rsid w:val="00A35533"/>
    <w:rsid w:val="00A367BE"/>
    <w:rsid w:val="00A41657"/>
    <w:rsid w:val="00A41814"/>
    <w:rsid w:val="00A448D1"/>
    <w:rsid w:val="00A45A9B"/>
    <w:rsid w:val="00A46B12"/>
    <w:rsid w:val="00A51F88"/>
    <w:rsid w:val="00A53A17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08A4"/>
    <w:rsid w:val="00A959D6"/>
    <w:rsid w:val="00AA05AF"/>
    <w:rsid w:val="00AA2601"/>
    <w:rsid w:val="00AA4B52"/>
    <w:rsid w:val="00AA4FB2"/>
    <w:rsid w:val="00AA5572"/>
    <w:rsid w:val="00AB1C22"/>
    <w:rsid w:val="00AB231C"/>
    <w:rsid w:val="00AB33F1"/>
    <w:rsid w:val="00AB50B1"/>
    <w:rsid w:val="00AB78A6"/>
    <w:rsid w:val="00AC4E2B"/>
    <w:rsid w:val="00AC564C"/>
    <w:rsid w:val="00AD21E5"/>
    <w:rsid w:val="00AD4BD1"/>
    <w:rsid w:val="00AD5FC8"/>
    <w:rsid w:val="00AE16DE"/>
    <w:rsid w:val="00AE2A75"/>
    <w:rsid w:val="00AE2CAC"/>
    <w:rsid w:val="00AE2D8E"/>
    <w:rsid w:val="00AF3E74"/>
    <w:rsid w:val="00AF65A6"/>
    <w:rsid w:val="00AF726C"/>
    <w:rsid w:val="00B02D6C"/>
    <w:rsid w:val="00B05483"/>
    <w:rsid w:val="00B05EDF"/>
    <w:rsid w:val="00B071F6"/>
    <w:rsid w:val="00B073A5"/>
    <w:rsid w:val="00B13786"/>
    <w:rsid w:val="00B211F0"/>
    <w:rsid w:val="00B221C8"/>
    <w:rsid w:val="00B24146"/>
    <w:rsid w:val="00B266E3"/>
    <w:rsid w:val="00B30F30"/>
    <w:rsid w:val="00B31605"/>
    <w:rsid w:val="00B31E5A"/>
    <w:rsid w:val="00B336AC"/>
    <w:rsid w:val="00B35CA6"/>
    <w:rsid w:val="00B4064A"/>
    <w:rsid w:val="00B40ADD"/>
    <w:rsid w:val="00B410DF"/>
    <w:rsid w:val="00B4366A"/>
    <w:rsid w:val="00B43FD0"/>
    <w:rsid w:val="00B4474B"/>
    <w:rsid w:val="00B458BE"/>
    <w:rsid w:val="00B45AE7"/>
    <w:rsid w:val="00B45FDF"/>
    <w:rsid w:val="00B46B71"/>
    <w:rsid w:val="00B47551"/>
    <w:rsid w:val="00B508EC"/>
    <w:rsid w:val="00B50D1B"/>
    <w:rsid w:val="00B51D58"/>
    <w:rsid w:val="00B532FD"/>
    <w:rsid w:val="00B554C0"/>
    <w:rsid w:val="00B560D2"/>
    <w:rsid w:val="00B60E5F"/>
    <w:rsid w:val="00B64CC9"/>
    <w:rsid w:val="00B67490"/>
    <w:rsid w:val="00B67BA9"/>
    <w:rsid w:val="00B7080B"/>
    <w:rsid w:val="00B71F90"/>
    <w:rsid w:val="00B72617"/>
    <w:rsid w:val="00B72EE3"/>
    <w:rsid w:val="00B75283"/>
    <w:rsid w:val="00B75630"/>
    <w:rsid w:val="00B756FE"/>
    <w:rsid w:val="00B80632"/>
    <w:rsid w:val="00B8158F"/>
    <w:rsid w:val="00B82F37"/>
    <w:rsid w:val="00B90375"/>
    <w:rsid w:val="00B949FC"/>
    <w:rsid w:val="00BA0C8B"/>
    <w:rsid w:val="00BA0FB5"/>
    <w:rsid w:val="00BA120D"/>
    <w:rsid w:val="00BA715E"/>
    <w:rsid w:val="00BB1A26"/>
    <w:rsid w:val="00BB292D"/>
    <w:rsid w:val="00BB3D26"/>
    <w:rsid w:val="00BB6629"/>
    <w:rsid w:val="00BC1156"/>
    <w:rsid w:val="00BC4268"/>
    <w:rsid w:val="00BD0845"/>
    <w:rsid w:val="00BD0F19"/>
    <w:rsid w:val="00BD2ABC"/>
    <w:rsid w:val="00BD4E76"/>
    <w:rsid w:val="00BD589B"/>
    <w:rsid w:val="00BD5B92"/>
    <w:rsid w:val="00BE1E85"/>
    <w:rsid w:val="00BE1E8D"/>
    <w:rsid w:val="00BE1FE0"/>
    <w:rsid w:val="00BE2455"/>
    <w:rsid w:val="00BE2C28"/>
    <w:rsid w:val="00BE4393"/>
    <w:rsid w:val="00BE4B6D"/>
    <w:rsid w:val="00BE5F65"/>
    <w:rsid w:val="00BE63C3"/>
    <w:rsid w:val="00BE6A69"/>
    <w:rsid w:val="00BE703A"/>
    <w:rsid w:val="00BE7EA1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D7A"/>
    <w:rsid w:val="00C13562"/>
    <w:rsid w:val="00C13CCF"/>
    <w:rsid w:val="00C16B8E"/>
    <w:rsid w:val="00C177AC"/>
    <w:rsid w:val="00C2101B"/>
    <w:rsid w:val="00C24258"/>
    <w:rsid w:val="00C25E6E"/>
    <w:rsid w:val="00C31369"/>
    <w:rsid w:val="00C35149"/>
    <w:rsid w:val="00C410B5"/>
    <w:rsid w:val="00C50E88"/>
    <w:rsid w:val="00C52D7E"/>
    <w:rsid w:val="00C61937"/>
    <w:rsid w:val="00C630F8"/>
    <w:rsid w:val="00C63592"/>
    <w:rsid w:val="00C635BD"/>
    <w:rsid w:val="00C75D1B"/>
    <w:rsid w:val="00C763B8"/>
    <w:rsid w:val="00C83841"/>
    <w:rsid w:val="00C84E23"/>
    <w:rsid w:val="00C85CEB"/>
    <w:rsid w:val="00C86D41"/>
    <w:rsid w:val="00C91C85"/>
    <w:rsid w:val="00C91D5D"/>
    <w:rsid w:val="00C93C3E"/>
    <w:rsid w:val="00C970E2"/>
    <w:rsid w:val="00C97D29"/>
    <w:rsid w:val="00CA1158"/>
    <w:rsid w:val="00CA2F93"/>
    <w:rsid w:val="00CA3A4A"/>
    <w:rsid w:val="00CA60F8"/>
    <w:rsid w:val="00CB0893"/>
    <w:rsid w:val="00CB26D6"/>
    <w:rsid w:val="00CB3E2D"/>
    <w:rsid w:val="00CB425F"/>
    <w:rsid w:val="00CB5005"/>
    <w:rsid w:val="00CC0010"/>
    <w:rsid w:val="00CC1D3C"/>
    <w:rsid w:val="00CC269F"/>
    <w:rsid w:val="00CC28FD"/>
    <w:rsid w:val="00CC79C6"/>
    <w:rsid w:val="00CD15AE"/>
    <w:rsid w:val="00CE1C00"/>
    <w:rsid w:val="00CE2C9B"/>
    <w:rsid w:val="00CE690E"/>
    <w:rsid w:val="00CE7865"/>
    <w:rsid w:val="00CF047E"/>
    <w:rsid w:val="00CF09FF"/>
    <w:rsid w:val="00CF1238"/>
    <w:rsid w:val="00CF3816"/>
    <w:rsid w:val="00CF5011"/>
    <w:rsid w:val="00CF50CD"/>
    <w:rsid w:val="00D001A8"/>
    <w:rsid w:val="00D015D3"/>
    <w:rsid w:val="00D01BCA"/>
    <w:rsid w:val="00D030FC"/>
    <w:rsid w:val="00D05181"/>
    <w:rsid w:val="00D055CD"/>
    <w:rsid w:val="00D05D60"/>
    <w:rsid w:val="00D07E5C"/>
    <w:rsid w:val="00D11BBE"/>
    <w:rsid w:val="00D123B6"/>
    <w:rsid w:val="00D14B52"/>
    <w:rsid w:val="00D157B9"/>
    <w:rsid w:val="00D17334"/>
    <w:rsid w:val="00D2314A"/>
    <w:rsid w:val="00D245E4"/>
    <w:rsid w:val="00D27722"/>
    <w:rsid w:val="00D303C7"/>
    <w:rsid w:val="00D36148"/>
    <w:rsid w:val="00D37CB2"/>
    <w:rsid w:val="00D40F8A"/>
    <w:rsid w:val="00D413A4"/>
    <w:rsid w:val="00D51D18"/>
    <w:rsid w:val="00D54663"/>
    <w:rsid w:val="00D568D6"/>
    <w:rsid w:val="00D56A5D"/>
    <w:rsid w:val="00D57337"/>
    <w:rsid w:val="00D57641"/>
    <w:rsid w:val="00D60F73"/>
    <w:rsid w:val="00D63488"/>
    <w:rsid w:val="00D64C98"/>
    <w:rsid w:val="00D65BBE"/>
    <w:rsid w:val="00D711A1"/>
    <w:rsid w:val="00D71B94"/>
    <w:rsid w:val="00D723A9"/>
    <w:rsid w:val="00D80C7E"/>
    <w:rsid w:val="00D829D8"/>
    <w:rsid w:val="00D82BD4"/>
    <w:rsid w:val="00D82DCB"/>
    <w:rsid w:val="00D82EAF"/>
    <w:rsid w:val="00D8315E"/>
    <w:rsid w:val="00D83BD9"/>
    <w:rsid w:val="00D86E69"/>
    <w:rsid w:val="00D91043"/>
    <w:rsid w:val="00D916C2"/>
    <w:rsid w:val="00D92752"/>
    <w:rsid w:val="00DA14D7"/>
    <w:rsid w:val="00DA16FE"/>
    <w:rsid w:val="00DA24FF"/>
    <w:rsid w:val="00DA2EBC"/>
    <w:rsid w:val="00DA44ED"/>
    <w:rsid w:val="00DA490B"/>
    <w:rsid w:val="00DB2CB2"/>
    <w:rsid w:val="00DB353C"/>
    <w:rsid w:val="00DB4F4E"/>
    <w:rsid w:val="00DC10BD"/>
    <w:rsid w:val="00DC48BE"/>
    <w:rsid w:val="00DC5C69"/>
    <w:rsid w:val="00DD3C6B"/>
    <w:rsid w:val="00DD3F9F"/>
    <w:rsid w:val="00DE7023"/>
    <w:rsid w:val="00DF1BBD"/>
    <w:rsid w:val="00DF2641"/>
    <w:rsid w:val="00DF41AD"/>
    <w:rsid w:val="00DF721B"/>
    <w:rsid w:val="00E0334C"/>
    <w:rsid w:val="00E0497A"/>
    <w:rsid w:val="00E05AE4"/>
    <w:rsid w:val="00E07246"/>
    <w:rsid w:val="00E07A0B"/>
    <w:rsid w:val="00E1224E"/>
    <w:rsid w:val="00E14862"/>
    <w:rsid w:val="00E16EF8"/>
    <w:rsid w:val="00E25065"/>
    <w:rsid w:val="00E26235"/>
    <w:rsid w:val="00E268BB"/>
    <w:rsid w:val="00E30504"/>
    <w:rsid w:val="00E32AA8"/>
    <w:rsid w:val="00E34079"/>
    <w:rsid w:val="00E42806"/>
    <w:rsid w:val="00E5059E"/>
    <w:rsid w:val="00E540BD"/>
    <w:rsid w:val="00E54CF5"/>
    <w:rsid w:val="00E60373"/>
    <w:rsid w:val="00E630EE"/>
    <w:rsid w:val="00E66B30"/>
    <w:rsid w:val="00E71E30"/>
    <w:rsid w:val="00E7385F"/>
    <w:rsid w:val="00E742AE"/>
    <w:rsid w:val="00E81288"/>
    <w:rsid w:val="00E85722"/>
    <w:rsid w:val="00E871CD"/>
    <w:rsid w:val="00E87226"/>
    <w:rsid w:val="00E912AB"/>
    <w:rsid w:val="00E9262D"/>
    <w:rsid w:val="00E93CF9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A7A11"/>
    <w:rsid w:val="00EB093F"/>
    <w:rsid w:val="00EB0B0E"/>
    <w:rsid w:val="00EB1AA7"/>
    <w:rsid w:val="00EB7B5E"/>
    <w:rsid w:val="00EC6F9B"/>
    <w:rsid w:val="00ED014E"/>
    <w:rsid w:val="00ED27F7"/>
    <w:rsid w:val="00ED3945"/>
    <w:rsid w:val="00ED6FB7"/>
    <w:rsid w:val="00EE0750"/>
    <w:rsid w:val="00EE095B"/>
    <w:rsid w:val="00EE0E24"/>
    <w:rsid w:val="00EE2211"/>
    <w:rsid w:val="00EE5004"/>
    <w:rsid w:val="00EE6FDE"/>
    <w:rsid w:val="00EF11CB"/>
    <w:rsid w:val="00EF35D2"/>
    <w:rsid w:val="00F07235"/>
    <w:rsid w:val="00F13303"/>
    <w:rsid w:val="00F1401E"/>
    <w:rsid w:val="00F1462E"/>
    <w:rsid w:val="00F14A5E"/>
    <w:rsid w:val="00F1666C"/>
    <w:rsid w:val="00F17C74"/>
    <w:rsid w:val="00F21381"/>
    <w:rsid w:val="00F21A86"/>
    <w:rsid w:val="00F22833"/>
    <w:rsid w:val="00F239E0"/>
    <w:rsid w:val="00F34398"/>
    <w:rsid w:val="00F406A2"/>
    <w:rsid w:val="00F41126"/>
    <w:rsid w:val="00F4408C"/>
    <w:rsid w:val="00F4531A"/>
    <w:rsid w:val="00F51440"/>
    <w:rsid w:val="00F5259A"/>
    <w:rsid w:val="00F52BF5"/>
    <w:rsid w:val="00F57AA0"/>
    <w:rsid w:val="00F60777"/>
    <w:rsid w:val="00F60D9F"/>
    <w:rsid w:val="00F62AD3"/>
    <w:rsid w:val="00F6390E"/>
    <w:rsid w:val="00F643EB"/>
    <w:rsid w:val="00F651DF"/>
    <w:rsid w:val="00F711E9"/>
    <w:rsid w:val="00F72C64"/>
    <w:rsid w:val="00F736C9"/>
    <w:rsid w:val="00F74C7D"/>
    <w:rsid w:val="00F7647E"/>
    <w:rsid w:val="00F76CE8"/>
    <w:rsid w:val="00F76FE4"/>
    <w:rsid w:val="00F77231"/>
    <w:rsid w:val="00F80DC4"/>
    <w:rsid w:val="00F84C18"/>
    <w:rsid w:val="00F85CBA"/>
    <w:rsid w:val="00F90BB6"/>
    <w:rsid w:val="00F94011"/>
    <w:rsid w:val="00F94F38"/>
    <w:rsid w:val="00F95813"/>
    <w:rsid w:val="00F974BD"/>
    <w:rsid w:val="00FA1691"/>
    <w:rsid w:val="00FA2329"/>
    <w:rsid w:val="00FA708F"/>
    <w:rsid w:val="00FB42CB"/>
    <w:rsid w:val="00FC68F9"/>
    <w:rsid w:val="00FC7324"/>
    <w:rsid w:val="00FD0301"/>
    <w:rsid w:val="00FD36CE"/>
    <w:rsid w:val="00FD47DD"/>
    <w:rsid w:val="00FD5810"/>
    <w:rsid w:val="00FD5C44"/>
    <w:rsid w:val="00FE1920"/>
    <w:rsid w:val="00FE1E0C"/>
    <w:rsid w:val="00FE23A4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F8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customStyle="1" w:styleId="Wzmianka1">
    <w:name w:val="Wzmianka1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locked/>
    <w:rsid w:val="007C4DF8"/>
  </w:style>
  <w:style w:type="character" w:customStyle="1" w:styleId="cf01">
    <w:name w:val="cf01"/>
    <w:basedOn w:val="Domylnaczcionkaakapitu"/>
    <w:rsid w:val="00966A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fron.org.pl/dla-mediow/logo-fundusz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4A2B0-33EB-4CA0-81F9-CBD3E47BE0D8}">
  <ds:schemaRefs>
    <ds:schemaRef ds:uri="http://schemas.microsoft.com/office/2006/metadata/properties"/>
    <ds:schemaRef ds:uri="http://schemas.microsoft.com/office/infopath/2007/PartnerControls"/>
    <ds:schemaRef ds:uri="3626fdc4-8ed3-4e64-8a07-72e900900f7c"/>
  </ds:schemaRefs>
</ds:datastoreItem>
</file>

<file path=customXml/itemProps2.xml><?xml version="1.0" encoding="utf-8"?>
<ds:datastoreItem xmlns:ds="http://schemas.openxmlformats.org/officeDocument/2006/customXml" ds:itemID="{3A6D830A-4B7B-4140-A0C6-E87D45C19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2883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przystąpieniu do pilotażu Standardów funkcjonowania WTZ</vt:lpstr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przystąpieniu do pilotażu Standardów funkcjonowania WTZ</dc:title>
  <dc:subject/>
  <dc:creator>Arkadiusz Biały</dc:creator>
  <cp:keywords/>
  <cp:lastModifiedBy>Góral Beata</cp:lastModifiedBy>
  <cp:revision>16</cp:revision>
  <cp:lastPrinted>2021-07-26T12:19:00Z</cp:lastPrinted>
  <dcterms:created xsi:type="dcterms:W3CDTF">2022-09-30T14:08:00Z</dcterms:created>
  <dcterms:modified xsi:type="dcterms:W3CDTF">2022-10-03T14:26:00Z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