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72F65" w14:textId="77777777" w:rsidR="008A2E5D" w:rsidRPr="008A2E5D" w:rsidRDefault="008A2E5D" w:rsidP="008A2E5D">
      <w:pPr>
        <w:widowControl w:val="0"/>
        <w:spacing w:line="276" w:lineRule="auto"/>
        <w:ind w:left="4820" w:firstLine="850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Załącznik</w:t>
      </w:r>
    </w:p>
    <w:p w14:paraId="1A6223D7" w14:textId="7DE5B3C4" w:rsidR="008A2E5D" w:rsidRPr="008A2E5D" w:rsidRDefault="008A2E5D" w:rsidP="008A2E5D">
      <w:pPr>
        <w:widowControl w:val="0"/>
        <w:spacing w:line="276" w:lineRule="auto"/>
        <w:ind w:left="4820" w:firstLine="850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do uchwały nr </w:t>
      </w:r>
      <w:r w:rsidR="00F878A2">
        <w:rPr>
          <w:rFonts w:asciiTheme="minorHAnsi" w:hAnsiTheme="minorHAnsi" w:cstheme="minorHAnsi"/>
        </w:rPr>
        <w:t>35</w:t>
      </w:r>
      <w:r w:rsidRPr="008A2E5D">
        <w:rPr>
          <w:rFonts w:asciiTheme="minorHAnsi" w:hAnsiTheme="minorHAnsi" w:cstheme="minorHAnsi"/>
        </w:rPr>
        <w:t>/2022</w:t>
      </w:r>
    </w:p>
    <w:p w14:paraId="4205A32E" w14:textId="77777777" w:rsidR="008A2E5D" w:rsidRPr="008A2E5D" w:rsidRDefault="008A2E5D" w:rsidP="008A2E5D">
      <w:pPr>
        <w:widowControl w:val="0"/>
        <w:spacing w:line="276" w:lineRule="auto"/>
        <w:ind w:left="4820" w:firstLine="850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Zarządu PFRON</w:t>
      </w:r>
    </w:p>
    <w:p w14:paraId="6D51FEC4" w14:textId="58CDE1BF" w:rsidR="008A2E5D" w:rsidRPr="008A2E5D" w:rsidRDefault="008A2E5D" w:rsidP="008A2E5D">
      <w:pPr>
        <w:widowControl w:val="0"/>
        <w:spacing w:line="276" w:lineRule="auto"/>
        <w:ind w:left="4820" w:firstLine="850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z dnia </w:t>
      </w:r>
      <w:r w:rsidR="00F878A2">
        <w:rPr>
          <w:rFonts w:asciiTheme="minorHAnsi" w:hAnsiTheme="minorHAnsi" w:cstheme="minorHAnsi"/>
        </w:rPr>
        <w:t>29 marca</w:t>
      </w:r>
      <w:r w:rsidRPr="008A2E5D">
        <w:rPr>
          <w:rFonts w:asciiTheme="minorHAnsi" w:hAnsiTheme="minorHAnsi" w:cstheme="minorHAnsi"/>
        </w:rPr>
        <w:t xml:space="preserve"> 2022 r.</w:t>
      </w:r>
    </w:p>
    <w:p w14:paraId="7DA783FC" w14:textId="77777777" w:rsidR="008A2E5D" w:rsidRPr="008A2E5D" w:rsidRDefault="008A2E5D" w:rsidP="008A2E5D">
      <w:pPr>
        <w:spacing w:before="360" w:after="360"/>
        <w:outlineLvl w:val="0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_Hlk35113146"/>
      <w:bookmarkStart w:id="1" w:name="_Hlk60987758"/>
      <w:bookmarkStart w:id="2" w:name="_GoBack"/>
      <w:r w:rsidRPr="008A2E5D">
        <w:rPr>
          <w:rFonts w:asciiTheme="minorHAnsi" w:hAnsiTheme="minorHAnsi" w:cstheme="minorHAnsi"/>
          <w:b/>
          <w:bCs/>
          <w:iCs/>
          <w:sz w:val="28"/>
          <w:szCs w:val="28"/>
        </w:rPr>
        <w:t>Procedury realizacji Modułu I programu „Pomoc obywatelom Ukrainy z niepełnosprawnością”</w:t>
      </w:r>
      <w:bookmarkEnd w:id="0"/>
    </w:p>
    <w:bookmarkEnd w:id="2"/>
    <w:p w14:paraId="1E7F5236" w14:textId="77777777" w:rsidR="008A2E5D" w:rsidRPr="008A2E5D" w:rsidRDefault="008A2E5D" w:rsidP="00EF10E0">
      <w:pPr>
        <w:numPr>
          <w:ilvl w:val="0"/>
          <w:numId w:val="22"/>
        </w:numPr>
        <w:spacing w:before="480" w:after="240"/>
        <w:ind w:left="426" w:hanging="426"/>
        <w:outlineLvl w:val="1"/>
        <w:rPr>
          <w:rFonts w:ascii="Calibri" w:hAnsi="Calibri" w:cstheme="minorHAnsi"/>
          <w:b/>
          <w:sz w:val="28"/>
          <w:szCs w:val="28"/>
        </w:rPr>
      </w:pPr>
      <w:r w:rsidRPr="008A2E5D">
        <w:rPr>
          <w:rFonts w:ascii="Calibri" w:hAnsi="Calibri" w:cstheme="minorHAnsi"/>
          <w:b/>
          <w:sz w:val="28"/>
          <w:szCs w:val="28"/>
        </w:rPr>
        <w:t>Definicje pojęć:</w:t>
      </w:r>
    </w:p>
    <w:p w14:paraId="1581983E" w14:textId="77777777" w:rsidR="008A2E5D" w:rsidRPr="008A2E5D" w:rsidRDefault="008A2E5D" w:rsidP="008A2E5D">
      <w:pPr>
        <w:spacing w:line="276" w:lineRule="auto"/>
        <w:jc w:val="both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Ilekroć w niniejszym dokumencie jest mowa o:</w:t>
      </w:r>
    </w:p>
    <w:p w14:paraId="27BA45F6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 xml:space="preserve">programie – </w:t>
      </w:r>
      <w:r w:rsidRPr="008A2E5D">
        <w:rPr>
          <w:rFonts w:asciiTheme="minorHAnsi" w:eastAsia="Calibri" w:hAnsiTheme="minorHAnsi" w:cstheme="minorHAnsi"/>
          <w:bCs/>
          <w:lang w:eastAsia="en-US"/>
        </w:rPr>
        <w:t>należy przez to rozumieć program „Pomoc obywatelom Ukrainy z niepełnosprawnością”;</w:t>
      </w:r>
    </w:p>
    <w:p w14:paraId="301AB420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 xml:space="preserve">ustawie o rehabilitacji </w:t>
      </w:r>
      <w:r w:rsidRPr="008A2E5D">
        <w:rPr>
          <w:rFonts w:asciiTheme="minorHAnsi" w:eastAsia="Calibri" w:hAnsiTheme="minorHAnsi" w:cstheme="minorHAnsi"/>
          <w:bCs/>
          <w:lang w:eastAsia="en-US"/>
        </w:rPr>
        <w:t>– należy przez to rozumieć ustawę z dnia 27 sierpnia 1997 r. o rehabilitacji zawodowej i społecznej oraz zatrudnianiu osób niepełnosprawnych</w:t>
      </w:r>
      <w:r w:rsidRPr="008A2E5D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B7D0D97" w14:textId="12EE5E01" w:rsidR="008A2E5D" w:rsidRPr="001F39B2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 xml:space="preserve">ustawie o pomocy obywatelom Ukrainy </w:t>
      </w:r>
      <w:r w:rsidRPr="008A2E5D">
        <w:rPr>
          <w:rFonts w:asciiTheme="minorHAnsi" w:eastAsia="Calibri" w:hAnsiTheme="minorHAnsi" w:cstheme="minorHAnsi"/>
          <w:lang w:eastAsia="en-US"/>
        </w:rPr>
        <w:t>– należy przez to rozumieć ustawę z dnia 12 marca 2022 r. o pomocy obywatelom Ukrainy w związku z konfliktem zbrojnym na terytorium tego państwa;</w:t>
      </w:r>
    </w:p>
    <w:p w14:paraId="5D98FE6A" w14:textId="1C16A3ED" w:rsidR="001F39B2" w:rsidRPr="00A778F4" w:rsidRDefault="001F39B2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/>
          <w:bCs/>
          <w:lang w:eastAsia="en-US"/>
        </w:rPr>
      </w:pPr>
      <w:r w:rsidRPr="00A778F4">
        <w:rPr>
          <w:rFonts w:asciiTheme="minorHAnsi" w:eastAsia="Calibri" w:hAnsiTheme="minorHAnsi" w:cstheme="minorHAnsi"/>
          <w:b/>
          <w:bCs/>
          <w:lang w:eastAsia="en-US"/>
        </w:rPr>
        <w:t xml:space="preserve">procedurach – </w:t>
      </w:r>
      <w:r w:rsidRPr="00A778F4">
        <w:rPr>
          <w:rFonts w:asciiTheme="minorHAnsi" w:eastAsia="Calibri" w:hAnsiTheme="minorHAnsi" w:cstheme="minorHAnsi"/>
          <w:lang w:eastAsia="en-US"/>
        </w:rPr>
        <w:t>należy przez to rozumieć Procedury realizacji Modułu I programu „Pomoc obywatelom Ukrainy z niepełnosprawnością”;</w:t>
      </w:r>
    </w:p>
    <w:p w14:paraId="577F04CA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lang w:eastAsia="en-US"/>
        </w:rPr>
        <w:t>Beneficjencie programu</w:t>
      </w:r>
      <w:r w:rsidRPr="008A2E5D">
        <w:rPr>
          <w:rFonts w:asciiTheme="minorHAnsi" w:eastAsia="Calibri" w:hAnsiTheme="minorHAnsi" w:cstheme="minorHAnsi"/>
          <w:lang w:eastAsia="en-US"/>
        </w:rPr>
        <w:t xml:space="preserve"> – należy przez to rozumieć obywatela Ukrainy z niepełnosprawnością, spełniającego łącznie następujące warunki:</w:t>
      </w:r>
    </w:p>
    <w:p w14:paraId="3EE7964B" w14:textId="77777777" w:rsidR="008A2E5D" w:rsidRPr="008A2E5D" w:rsidRDefault="008A2E5D" w:rsidP="008A2E5D">
      <w:pPr>
        <w:widowControl w:val="0"/>
        <w:numPr>
          <w:ilvl w:val="0"/>
          <w:numId w:val="9"/>
        </w:numPr>
        <w:spacing w:before="60" w:line="276" w:lineRule="auto"/>
        <w:ind w:left="709" w:hanging="284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jego pobyt na terytorium Rzeczypospolitej Polskiej jest uznany za legalny, na podstawie art. 2 ust. 1 ustawy o pomocy obywatelom Ukrainy,</w:t>
      </w:r>
    </w:p>
    <w:p w14:paraId="557D9E13" w14:textId="77777777" w:rsidR="008A2E5D" w:rsidRPr="008A2E5D" w:rsidRDefault="008A2E5D" w:rsidP="008A2E5D">
      <w:pPr>
        <w:widowControl w:val="0"/>
        <w:numPr>
          <w:ilvl w:val="0"/>
          <w:numId w:val="9"/>
        </w:numPr>
        <w:spacing w:before="60" w:line="276" w:lineRule="auto"/>
        <w:ind w:left="709" w:hanging="284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posiada, w przypadku osób pełnoletnich, dokument potwierdzający I lub II stopień niepełnosprawności, wydany w ramach ukraińskiego systemu orzekania o niepełnosprawności, a odnośnie osób małoletnich dokument potwierdzający I lub II stopień niepełnosprawności, wydany w ramach ukraińskiego systemu orzekania o niepełnosprawności, a w przypadku jego braku przedstawi oświadczenie lub oświadczenie opiekuna o jego posiadaniu.</w:t>
      </w:r>
    </w:p>
    <w:p w14:paraId="4F262F25" w14:textId="3B7AC00D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 xml:space="preserve">świadczeniu </w:t>
      </w:r>
      <w:r w:rsidRPr="008A2E5D">
        <w:rPr>
          <w:rFonts w:asciiTheme="minorHAnsi" w:eastAsia="Calibri" w:hAnsiTheme="minorHAnsi" w:cstheme="minorHAnsi"/>
          <w:bCs/>
          <w:lang w:eastAsia="en-US"/>
        </w:rPr>
        <w:t>– należy przez to rozumieć pomoc finansową udzielaną ze środków PFRON w</w:t>
      </w:r>
      <w:r w:rsidR="00EF10E0">
        <w:rPr>
          <w:rFonts w:asciiTheme="minorHAnsi" w:eastAsia="Calibri" w:hAnsiTheme="minorHAnsi" w:cstheme="minorHAnsi"/>
          <w:bCs/>
          <w:lang w:eastAsia="en-US"/>
        </w:rPr>
        <w:t> </w:t>
      </w:r>
      <w:r w:rsidRPr="008A2E5D">
        <w:rPr>
          <w:rFonts w:asciiTheme="minorHAnsi" w:eastAsia="Calibri" w:hAnsiTheme="minorHAnsi" w:cstheme="minorHAnsi"/>
          <w:bCs/>
          <w:lang w:eastAsia="en-US"/>
        </w:rPr>
        <w:t>ramach Modułu I w formie świadczenia na sfinansowanie Beneficjentom programu wymaganego udziału własnego w zakupie lub naprawie wyrobów medycznych wydawanych na zlecenie wskazanych w rozporządzeniu Ministra Zdrowia z dnia 29 maja 2017 r. w sprawie wykazu wyrobów medycznych wydawanych na zlecenie;</w:t>
      </w:r>
      <w:r w:rsidRPr="008A2E5D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06EB7C08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>PFRON</w:t>
      </w:r>
      <w:r w:rsidRPr="008A2E5D">
        <w:rPr>
          <w:rFonts w:asciiTheme="minorHAnsi" w:eastAsia="Calibri" w:hAnsiTheme="minorHAnsi" w:cstheme="minorHAnsi"/>
          <w:lang w:eastAsia="en-US"/>
        </w:rPr>
        <w:t xml:space="preserve"> – należy przez to rozumieć Państwowy Fundusz Rehabilitacji Osób Niepełnosprawnych;</w:t>
      </w:r>
    </w:p>
    <w:p w14:paraId="1301ED5D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b/>
          <w:lang w:eastAsia="en-US"/>
        </w:rPr>
        <w:t xml:space="preserve">samorządzie </w:t>
      </w:r>
      <w:r w:rsidRPr="008A2E5D">
        <w:rPr>
          <w:rFonts w:asciiTheme="minorHAnsi" w:eastAsia="Calibri" w:hAnsiTheme="minorHAnsi" w:cstheme="minorHAnsi"/>
          <w:lang w:eastAsia="en-US"/>
        </w:rPr>
        <w:t>– należy przez to rozumieć samorząd powiatowy;</w:t>
      </w:r>
    </w:p>
    <w:p w14:paraId="4BFBD3F0" w14:textId="148D227B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lastRenderedPageBreak/>
        <w:t xml:space="preserve">wniosku </w:t>
      </w:r>
      <w:r w:rsidRPr="008A2E5D">
        <w:rPr>
          <w:rFonts w:asciiTheme="minorHAnsi" w:eastAsia="Calibri" w:hAnsiTheme="minorHAnsi" w:cstheme="minorHAnsi"/>
          <w:bCs/>
          <w:lang w:eastAsia="en-US"/>
        </w:rPr>
        <w:t xml:space="preserve">– </w:t>
      </w:r>
      <w:r w:rsidR="00FF3BDE">
        <w:rPr>
          <w:rFonts w:asciiTheme="minorHAnsi" w:eastAsia="Calibri" w:hAnsiTheme="minorHAnsi" w:cstheme="minorHAnsi"/>
          <w:bCs/>
          <w:lang w:eastAsia="en-US"/>
        </w:rPr>
        <w:t>należy przez to rozumieć wniosek</w:t>
      </w:r>
      <w:r w:rsidRPr="008A2E5D">
        <w:rPr>
          <w:rFonts w:asciiTheme="minorHAnsi" w:eastAsia="Calibri" w:hAnsiTheme="minorHAnsi" w:cstheme="minorHAnsi"/>
          <w:bCs/>
          <w:lang w:eastAsia="en-US"/>
        </w:rPr>
        <w:t xml:space="preserve"> do samorządu powiatowego o przyznanie świadczenia; </w:t>
      </w:r>
    </w:p>
    <w:p w14:paraId="16FE7F26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bCs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 xml:space="preserve">zapotrzebowaniu </w:t>
      </w:r>
      <w:r w:rsidRPr="008A2E5D">
        <w:rPr>
          <w:rFonts w:asciiTheme="minorHAnsi" w:eastAsia="Calibri" w:hAnsiTheme="minorHAnsi" w:cstheme="minorHAnsi"/>
          <w:bCs/>
          <w:lang w:eastAsia="en-US"/>
        </w:rPr>
        <w:t>– należy przez to rozumieć wniosek samorządu powiatowego o przyznanie pomocy finansowej w ramach Modułu I programu;</w:t>
      </w:r>
    </w:p>
    <w:p w14:paraId="3C6089EE" w14:textId="77777777" w:rsidR="008A2E5D" w:rsidRPr="008A2E5D" w:rsidRDefault="008A2E5D" w:rsidP="00BD6B54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b/>
          <w:bCs/>
          <w:lang w:eastAsia="en-US"/>
        </w:rPr>
        <w:t>Wnioskodawcy</w:t>
      </w:r>
      <w:r w:rsidRPr="008A2E5D">
        <w:rPr>
          <w:rFonts w:asciiTheme="minorHAnsi" w:eastAsia="Calibri" w:hAnsiTheme="minorHAnsi" w:cstheme="minorHAnsi"/>
          <w:lang w:eastAsia="en-US"/>
        </w:rPr>
        <w:t xml:space="preserve"> – należy przez to rozumieć samorząd wnioskujący o przyznanie pomocy finansowej w ramach Modułu I programu.</w:t>
      </w:r>
    </w:p>
    <w:p w14:paraId="5E9840FB" w14:textId="77777777" w:rsidR="008A2E5D" w:rsidRPr="008A2E5D" w:rsidRDefault="008A2E5D" w:rsidP="008A2E5D">
      <w:pPr>
        <w:numPr>
          <w:ilvl w:val="0"/>
          <w:numId w:val="22"/>
        </w:numPr>
        <w:spacing w:before="480" w:after="240"/>
        <w:outlineLvl w:val="1"/>
        <w:rPr>
          <w:rFonts w:ascii="Calibri" w:hAnsi="Calibri" w:cstheme="minorHAnsi"/>
          <w:b/>
          <w:sz w:val="28"/>
          <w:szCs w:val="28"/>
        </w:rPr>
      </w:pPr>
      <w:r w:rsidRPr="008A2E5D">
        <w:rPr>
          <w:rFonts w:ascii="Calibri" w:hAnsi="Calibri" w:cstheme="minorHAnsi"/>
          <w:b/>
          <w:sz w:val="28"/>
          <w:szCs w:val="28"/>
        </w:rPr>
        <w:t>Podstawa prawna</w:t>
      </w:r>
    </w:p>
    <w:p w14:paraId="1201CF01" w14:textId="766F35D7" w:rsidR="008A2E5D" w:rsidRPr="008A2E5D" w:rsidRDefault="008A2E5D" w:rsidP="008A2E5D">
      <w:pPr>
        <w:spacing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Art. 47 ust. 1 pkt 4 </w:t>
      </w:r>
      <w:r w:rsidR="00DF72FA" w:rsidRPr="00A778F4">
        <w:rPr>
          <w:rFonts w:asciiTheme="minorHAnsi" w:hAnsiTheme="minorHAnsi" w:cstheme="minorHAnsi"/>
        </w:rPr>
        <w:t xml:space="preserve">ustawy </w:t>
      </w:r>
      <w:r w:rsidRPr="008A2E5D">
        <w:rPr>
          <w:rFonts w:asciiTheme="minorHAnsi" w:hAnsiTheme="minorHAnsi" w:cstheme="minorHAnsi"/>
        </w:rPr>
        <w:t>z dnia 27 sierpnia 1997 r. o rehabilitacji, oraz art. 34 ustawy z dnia 12</w:t>
      </w:r>
      <w:r w:rsidR="00EF10E0">
        <w:rPr>
          <w:rFonts w:asciiTheme="minorHAnsi" w:hAnsiTheme="minorHAnsi" w:cstheme="minorHAnsi"/>
        </w:rPr>
        <w:t> </w:t>
      </w:r>
      <w:r w:rsidRPr="008A2E5D">
        <w:rPr>
          <w:rFonts w:asciiTheme="minorHAnsi" w:hAnsiTheme="minorHAnsi" w:cstheme="minorHAnsi"/>
        </w:rPr>
        <w:t>marca 2022 r. o pomocy obywatelom Ukrainy, a także uchwała nr 3/2022 Rady Nadzorczej PFRON z dnia 18 marca 2022 r. w sprawie zatwierdzenia programu „Pomoc obywatelom Ukrainy z</w:t>
      </w:r>
      <w:r w:rsidR="00EF10E0">
        <w:rPr>
          <w:rFonts w:asciiTheme="minorHAnsi" w:hAnsiTheme="minorHAnsi" w:cstheme="minorHAnsi"/>
        </w:rPr>
        <w:t> </w:t>
      </w:r>
      <w:r w:rsidRPr="008A2E5D">
        <w:rPr>
          <w:rFonts w:asciiTheme="minorHAnsi" w:hAnsiTheme="minorHAnsi" w:cstheme="minorHAnsi"/>
        </w:rPr>
        <w:t>niepełnosprawnością”.</w:t>
      </w:r>
    </w:p>
    <w:p w14:paraId="6A6F0977" w14:textId="77777777" w:rsidR="008A2E5D" w:rsidRPr="008A2E5D" w:rsidRDefault="008A2E5D" w:rsidP="008A2E5D">
      <w:pPr>
        <w:numPr>
          <w:ilvl w:val="0"/>
          <w:numId w:val="22"/>
        </w:numPr>
        <w:spacing w:before="480" w:after="240"/>
        <w:outlineLvl w:val="1"/>
        <w:rPr>
          <w:rFonts w:ascii="Calibri" w:hAnsi="Calibri" w:cstheme="minorHAnsi"/>
          <w:b/>
          <w:sz w:val="28"/>
          <w:szCs w:val="28"/>
        </w:rPr>
      </w:pPr>
      <w:r w:rsidRPr="008A2E5D">
        <w:rPr>
          <w:rFonts w:ascii="Calibri" w:hAnsi="Calibri" w:cstheme="minorHAnsi"/>
          <w:b/>
          <w:sz w:val="28"/>
          <w:szCs w:val="28"/>
        </w:rPr>
        <w:t>Postanowienia ogólne</w:t>
      </w:r>
    </w:p>
    <w:p w14:paraId="40CB0B99" w14:textId="2B1B4A8F" w:rsidR="008A2E5D" w:rsidRPr="008A2E5D" w:rsidRDefault="008A2E5D" w:rsidP="00BD6B54">
      <w:pPr>
        <w:numPr>
          <w:ilvl w:val="0"/>
          <w:numId w:val="4"/>
        </w:numPr>
        <w:spacing w:before="12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 xml:space="preserve">Z zapotrzebowaniem na przyznanie pomocy finansowej w ramach Modułu I programu mogą wystąpić samorządy powiatowe, </w:t>
      </w:r>
      <w:bookmarkStart w:id="3" w:name="_Hlk66893458"/>
      <w:r w:rsidRPr="008A2E5D">
        <w:rPr>
          <w:rFonts w:asciiTheme="minorHAnsi" w:eastAsia="Calibri" w:hAnsiTheme="minorHAnsi" w:cstheme="minorHAnsi"/>
          <w:lang w:eastAsia="en-US"/>
        </w:rPr>
        <w:t xml:space="preserve">które </w:t>
      </w:r>
      <w:bookmarkEnd w:id="3"/>
      <w:r w:rsidRPr="008A2E5D">
        <w:rPr>
          <w:rFonts w:asciiTheme="minorHAnsi" w:eastAsia="Calibri" w:hAnsiTheme="minorHAnsi" w:cstheme="minorHAnsi"/>
          <w:lang w:eastAsia="en-US"/>
        </w:rPr>
        <w:t>przystąpią do realizacji programu, z zastrzeżeniem ust. 4 rozdział</w:t>
      </w:r>
      <w:r w:rsidR="00BF7425" w:rsidRPr="00A778F4">
        <w:rPr>
          <w:rFonts w:asciiTheme="minorHAnsi" w:eastAsia="Calibri" w:hAnsiTheme="minorHAnsi" w:cstheme="minorHAnsi"/>
          <w:lang w:eastAsia="en-US"/>
        </w:rPr>
        <w:t>u</w:t>
      </w:r>
      <w:r w:rsidRPr="00A778F4">
        <w:rPr>
          <w:rFonts w:asciiTheme="minorHAnsi" w:eastAsia="Calibri" w:hAnsiTheme="minorHAnsi" w:cstheme="minorHAnsi"/>
          <w:lang w:eastAsia="en-US"/>
        </w:rPr>
        <w:t xml:space="preserve"> </w:t>
      </w:r>
      <w:r w:rsidRPr="008A2E5D">
        <w:rPr>
          <w:rFonts w:asciiTheme="minorHAnsi" w:eastAsia="Calibri" w:hAnsiTheme="minorHAnsi" w:cstheme="minorHAnsi"/>
          <w:lang w:eastAsia="en-US"/>
        </w:rPr>
        <w:t xml:space="preserve">VI programu. </w:t>
      </w:r>
    </w:p>
    <w:p w14:paraId="4888BF9A" w14:textId="77777777" w:rsidR="008A2E5D" w:rsidRPr="008A2E5D" w:rsidRDefault="008A2E5D" w:rsidP="00BD6B54">
      <w:pPr>
        <w:numPr>
          <w:ilvl w:val="0"/>
          <w:numId w:val="4"/>
        </w:numPr>
        <w:spacing w:before="12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Pomoc finansowa udzielana jest ze środków PFRON w ramach Modułu I w formie świadczenia na sfinansowanie Beneficjentom programu, wymaganego udziału własnego w zakupie lub naprawie wyrobów medycznych wydawanych na zlecenie wskazanych w rozporządzeniu Ministra Zdrowia z dnia 29 maja 2017 r. w sprawie wykazu wyrobów medycznych wydawanych na zlecenie.</w:t>
      </w:r>
    </w:p>
    <w:p w14:paraId="412B5AAD" w14:textId="5FA62968" w:rsidR="008A2E5D" w:rsidRPr="008A2E5D" w:rsidRDefault="008A2E5D" w:rsidP="00BD6B54">
      <w:pPr>
        <w:numPr>
          <w:ilvl w:val="0"/>
          <w:numId w:val="4"/>
        </w:numPr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color w:val="000000"/>
        </w:rPr>
        <w:t xml:space="preserve">Szczegółowe zasady składania i rozpatrywania wniosków do samorządu powiatowego o przyznanie świadczenia opisane zostały w rozdziale VII ust. 1 </w:t>
      </w:r>
      <w:r w:rsidRPr="00A778F4">
        <w:rPr>
          <w:rFonts w:asciiTheme="minorHAnsi" w:hAnsiTheme="minorHAnsi" w:cstheme="minorHAnsi"/>
        </w:rPr>
        <w:t>programu</w:t>
      </w:r>
      <w:r w:rsidR="00D14A0E" w:rsidRPr="00A778F4">
        <w:rPr>
          <w:rFonts w:asciiTheme="minorHAnsi" w:hAnsiTheme="minorHAnsi" w:cstheme="minorHAnsi"/>
        </w:rPr>
        <w:t>, przy czym :</w:t>
      </w:r>
      <w:r w:rsidRPr="00A778F4">
        <w:rPr>
          <w:rFonts w:asciiTheme="minorHAnsi" w:hAnsiTheme="minorHAnsi" w:cstheme="minorHAnsi"/>
        </w:rPr>
        <w:t xml:space="preserve"> </w:t>
      </w:r>
    </w:p>
    <w:p w14:paraId="37426F9F" w14:textId="26F6FB3C" w:rsidR="008A2E5D" w:rsidRPr="002F6AC3" w:rsidRDefault="008A2E5D" w:rsidP="00BD6B54">
      <w:pPr>
        <w:numPr>
          <w:ilvl w:val="0"/>
          <w:numId w:val="10"/>
        </w:numPr>
        <w:spacing w:before="60" w:line="276" w:lineRule="auto"/>
        <w:ind w:left="851" w:hanging="425"/>
        <w:rPr>
          <w:rFonts w:asciiTheme="minorHAnsi" w:hAnsiTheme="minorHAnsi" w:cstheme="minorHAnsi"/>
        </w:rPr>
      </w:pPr>
      <w:r w:rsidRPr="002F6AC3">
        <w:rPr>
          <w:rFonts w:asciiTheme="minorHAnsi" w:hAnsiTheme="minorHAnsi" w:cstheme="minorHAnsi"/>
        </w:rPr>
        <w:t xml:space="preserve">w imieniu </w:t>
      </w:r>
      <w:r w:rsidR="00272750">
        <w:rPr>
          <w:rFonts w:asciiTheme="minorHAnsi" w:hAnsiTheme="minorHAnsi" w:cstheme="minorHAnsi"/>
        </w:rPr>
        <w:t>małoletnich</w:t>
      </w:r>
      <w:r w:rsidRPr="002F6AC3">
        <w:rPr>
          <w:rFonts w:asciiTheme="minorHAnsi" w:hAnsiTheme="minorHAnsi" w:cstheme="minorHAnsi"/>
        </w:rPr>
        <w:t xml:space="preserve"> Beneficjentów występują opiekunowie tych osób; </w:t>
      </w:r>
    </w:p>
    <w:p w14:paraId="0AC0F943" w14:textId="4F370C43" w:rsidR="008A2E5D" w:rsidRPr="002F6AC3" w:rsidRDefault="008A2E5D" w:rsidP="00BD6B54">
      <w:pPr>
        <w:numPr>
          <w:ilvl w:val="0"/>
          <w:numId w:val="10"/>
        </w:numPr>
        <w:spacing w:before="60" w:line="276" w:lineRule="auto"/>
        <w:ind w:left="851" w:hanging="425"/>
        <w:rPr>
          <w:rFonts w:asciiTheme="minorHAnsi" w:hAnsiTheme="minorHAnsi" w:cstheme="minorHAnsi"/>
        </w:rPr>
      </w:pPr>
      <w:r w:rsidRPr="002F6AC3">
        <w:rPr>
          <w:rFonts w:asciiTheme="minorHAnsi" w:hAnsiTheme="minorHAnsi" w:cstheme="minorHAnsi"/>
        </w:rPr>
        <w:t>pomocą finansową w ramach Modułu I programu podlegają koszty poniesione od dnia 24</w:t>
      </w:r>
      <w:r w:rsidR="00EF10E0">
        <w:rPr>
          <w:rFonts w:asciiTheme="minorHAnsi" w:hAnsiTheme="minorHAnsi" w:cstheme="minorHAnsi"/>
        </w:rPr>
        <w:t> </w:t>
      </w:r>
      <w:r w:rsidRPr="002F6AC3">
        <w:rPr>
          <w:rFonts w:asciiTheme="minorHAnsi" w:hAnsiTheme="minorHAnsi" w:cstheme="minorHAnsi"/>
        </w:rPr>
        <w:t>lutego 2022 roku;</w:t>
      </w:r>
    </w:p>
    <w:p w14:paraId="2827324B" w14:textId="7AAF8EE8" w:rsidR="008A2E5D" w:rsidRPr="008A2E5D" w:rsidRDefault="008A2E5D" w:rsidP="00BD6B54">
      <w:pPr>
        <w:numPr>
          <w:ilvl w:val="0"/>
          <w:numId w:val="10"/>
        </w:numPr>
        <w:spacing w:before="6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wniosek o świadczenie w ramach Modułu I sporządza się na wzorze, który stanowi Załącznik nr 1 do</w:t>
      </w:r>
      <w:r w:rsidRPr="00260470">
        <w:rPr>
          <w:rFonts w:asciiTheme="minorHAnsi" w:hAnsiTheme="minorHAnsi" w:cstheme="minorHAnsi"/>
          <w:color w:val="FF0000"/>
        </w:rPr>
        <w:t xml:space="preserve"> </w:t>
      </w:r>
      <w:r w:rsidRPr="008A2E5D">
        <w:rPr>
          <w:rFonts w:asciiTheme="minorHAnsi" w:hAnsiTheme="minorHAnsi" w:cstheme="minorHAnsi"/>
        </w:rPr>
        <w:t xml:space="preserve">procedur. </w:t>
      </w:r>
    </w:p>
    <w:p w14:paraId="02C12E82" w14:textId="77777777" w:rsidR="008A2E5D" w:rsidRPr="008A2E5D" w:rsidRDefault="008A2E5D" w:rsidP="008A2E5D">
      <w:pPr>
        <w:numPr>
          <w:ilvl w:val="0"/>
          <w:numId w:val="4"/>
        </w:numPr>
        <w:spacing w:before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Moduł I programu jest realizowany na terenie całego kraju.</w:t>
      </w:r>
    </w:p>
    <w:p w14:paraId="4821DABD" w14:textId="77777777" w:rsidR="008A2E5D" w:rsidRPr="008A2E5D" w:rsidRDefault="008A2E5D" w:rsidP="008A2E5D">
      <w:pPr>
        <w:numPr>
          <w:ilvl w:val="0"/>
          <w:numId w:val="22"/>
        </w:numPr>
        <w:spacing w:before="480" w:after="240"/>
        <w:ind w:left="454" w:hanging="454"/>
        <w:outlineLvl w:val="1"/>
        <w:rPr>
          <w:rFonts w:ascii="Calibri" w:hAnsi="Calibri" w:cstheme="minorHAnsi"/>
          <w:b/>
          <w:sz w:val="28"/>
          <w:szCs w:val="28"/>
        </w:rPr>
      </w:pPr>
      <w:r w:rsidRPr="008A2E5D">
        <w:rPr>
          <w:rFonts w:ascii="Calibri" w:hAnsi="Calibri" w:cstheme="minorHAnsi"/>
          <w:b/>
          <w:sz w:val="28"/>
          <w:szCs w:val="28"/>
        </w:rPr>
        <w:t>Tryb postępowania w ramach modułu I programu</w:t>
      </w:r>
    </w:p>
    <w:p w14:paraId="55D15044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 xml:space="preserve">Samorząd powiatowy, który zamierza przystąpić do realizacji Modułu I programu składa do Oddziału PFRON zapotrzebowanie na środki PFRON potrzebne na realizację Modułu I. </w:t>
      </w:r>
    </w:p>
    <w:p w14:paraId="5A0115BF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Zapotrzebowania w ramach Modułu I programu rozpatrywane są w Oddziałach PFRON właściwych terytorialnie ze względu na siedzibę samorządu.</w:t>
      </w:r>
    </w:p>
    <w:p w14:paraId="76AC2071" w14:textId="5C82055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lastRenderedPageBreak/>
        <w:t>Zapotrzebowania składane są w trybie ciągłym. Zapotrzebowanie sporządza się na formularzu, stanowiącym Załącznik nr 2 do</w:t>
      </w:r>
      <w:r w:rsidR="00260470">
        <w:rPr>
          <w:rFonts w:asciiTheme="minorHAnsi" w:eastAsia="Calibri" w:hAnsiTheme="minorHAnsi" w:cstheme="minorHAnsi"/>
          <w:lang w:eastAsia="en-US"/>
        </w:rPr>
        <w:t xml:space="preserve"> </w:t>
      </w:r>
      <w:r w:rsidR="00260470" w:rsidRPr="00A778F4">
        <w:rPr>
          <w:rFonts w:asciiTheme="minorHAnsi" w:eastAsia="Calibri" w:hAnsiTheme="minorHAnsi" w:cstheme="minorHAnsi"/>
          <w:lang w:eastAsia="en-US"/>
        </w:rPr>
        <w:t>procedur</w:t>
      </w:r>
      <w:r w:rsidRPr="008A2E5D">
        <w:rPr>
          <w:rFonts w:asciiTheme="minorHAnsi" w:eastAsia="Calibri" w:hAnsiTheme="minorHAnsi" w:cstheme="minorHAnsi"/>
          <w:lang w:eastAsia="en-US"/>
        </w:rPr>
        <w:t>. Wnioskodawca może złożyć w ramach programu kilka zapotrzebowań.</w:t>
      </w:r>
    </w:p>
    <w:p w14:paraId="44658A02" w14:textId="22A452A2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Za datę złożenia zapotrzebowania uważa się datę jego wpływu do Oddziału PFRON, w</w:t>
      </w:r>
      <w:r w:rsidR="00EF10E0">
        <w:rPr>
          <w:rFonts w:asciiTheme="minorHAnsi" w:eastAsia="Calibri" w:hAnsiTheme="minorHAnsi" w:cstheme="minorHAnsi"/>
          <w:lang w:eastAsia="en-US"/>
        </w:rPr>
        <w:t> </w:t>
      </w:r>
      <w:r w:rsidRPr="008A2E5D">
        <w:rPr>
          <w:rFonts w:asciiTheme="minorHAnsi" w:eastAsia="Calibri" w:hAnsiTheme="minorHAnsi" w:cstheme="minorHAnsi"/>
          <w:lang w:eastAsia="en-US"/>
        </w:rPr>
        <w:t>przypadku wniosków składanych drogą pocztową – datę stempla pocztowego.</w:t>
      </w:r>
    </w:p>
    <w:p w14:paraId="066C4B6B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Zapotrzebowanie stanowi ofertę zawarcia umowy cywilnoprawnej i jego rozpatrzenie nie podlega przepisom kodeksu postępowania administracyjnego.</w:t>
      </w:r>
    </w:p>
    <w:p w14:paraId="0395EF70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Zapotrzebowania rozpatrywane są na bieżąco do wyczerpania środków na realizację Modułu I programu.</w:t>
      </w:r>
    </w:p>
    <w:p w14:paraId="2A0F4B91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Ocena zapotrzebowań przeprowadzana jest według kolejności wpływu, w terminie do 5 dni roboczych, licząc od daty wpływu zapotrzebowania do Oddziału PFRON.</w:t>
      </w:r>
    </w:p>
    <w:p w14:paraId="27D2D624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Ewentualne nieścisłości, błędy lub braki muszą zostać poprawione lub uzupełnione przez samorząd powiatowy w wyznaczonym przez PFRON terminie. Wezwanie samorządu powiatowego do uzupełnienia zapotrzebowania wstrzymuje bieg terminu oceny, o którym mowa w ust. 7. PFRON przekazuje wezwanie wyłącznie pocztą elektroniczną (skan pisma) na adres e-mail samorządu powiatowego podany w zapotrzebowaniu – oraz potwierdza w tym samym dniu wysłanie wiadomości pocztą elektroniczną w rozmowie telefonicznej z osobą upoważnioną do składania wyjaśnień dotyczących zapotrzebowania.</w:t>
      </w:r>
    </w:p>
    <w:p w14:paraId="5E6DDC19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Decyzje o przyznaniu środków na realizację Modułu I programu podejmują Pełnomocnicy Zarządu PFRON w Oddziałach PFRON, w terminie 8 dni roboczych licząc od daty wpływu zapotrzebowania do Oddziału PFRON.</w:t>
      </w:r>
    </w:p>
    <w:p w14:paraId="37A18DB0" w14:textId="0313D006" w:rsidR="008A2E5D" w:rsidRPr="00A778F4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Z samorządem powiatowym, któremu zostanie powierzona realizacja Modułu I programu, zawierana jest umowa, w której określone są obowiązki oraz uprawnienia stron</w:t>
      </w:r>
      <w:r w:rsidR="00AA0B9D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="00AA0B9D" w:rsidRPr="00A778F4">
        <w:rPr>
          <w:rFonts w:asciiTheme="minorHAnsi" w:eastAsia="Calibri" w:hAnsiTheme="minorHAnsi" w:cstheme="minorHAnsi"/>
          <w:lang w:eastAsia="en-US"/>
        </w:rPr>
        <w:t>jak również</w:t>
      </w:r>
      <w:r w:rsidRPr="00A778F4">
        <w:rPr>
          <w:rFonts w:asciiTheme="minorHAnsi" w:eastAsia="Calibri" w:hAnsiTheme="minorHAnsi" w:cstheme="minorHAnsi"/>
          <w:lang w:eastAsia="en-US"/>
        </w:rPr>
        <w:t xml:space="preserve"> </w:t>
      </w:r>
      <w:r w:rsidR="00AA0B9D" w:rsidRPr="00A778F4">
        <w:rPr>
          <w:rFonts w:asciiTheme="minorHAnsi" w:eastAsia="Calibri" w:hAnsiTheme="minorHAnsi" w:cstheme="minorHAnsi"/>
          <w:lang w:eastAsia="en-US"/>
        </w:rPr>
        <w:t>w</w:t>
      </w:r>
      <w:r w:rsidRPr="00A778F4">
        <w:rPr>
          <w:rFonts w:asciiTheme="minorHAnsi" w:eastAsia="Calibri" w:hAnsiTheme="minorHAnsi" w:cstheme="minorHAnsi"/>
          <w:lang w:eastAsia="en-US"/>
        </w:rPr>
        <w:t xml:space="preserve">ysokość oraz sposób przekazania środków finansowych. </w:t>
      </w:r>
    </w:p>
    <w:p w14:paraId="4BC57446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 xml:space="preserve">Środki PFRON przekazane zostaną na rachunek bankowy samorządu powiatowego wskazany do obsługi tych środków. </w:t>
      </w:r>
    </w:p>
    <w:p w14:paraId="710A8B60" w14:textId="77777777" w:rsidR="008A2E5D" w:rsidRPr="008A2E5D" w:rsidRDefault="008A2E5D" w:rsidP="008A2E5D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eastAsia="Calibri" w:hAnsiTheme="minorHAnsi" w:cstheme="minorHAnsi"/>
          <w:lang w:eastAsia="en-US"/>
        </w:rPr>
      </w:pPr>
      <w:r w:rsidRPr="008A2E5D">
        <w:rPr>
          <w:rFonts w:asciiTheme="minorHAnsi" w:eastAsia="Calibri" w:hAnsiTheme="minorHAnsi" w:cstheme="minorHAnsi"/>
          <w:lang w:eastAsia="en-US"/>
        </w:rPr>
        <w:t>Samorząd powiatowy, który przystąpił do realizacji programu wyznacza do realizacji programu jednostkę organizacyjną samorządu powiatowego.</w:t>
      </w:r>
    </w:p>
    <w:p w14:paraId="3C91DBEF" w14:textId="486814F5" w:rsidR="008A2E5D" w:rsidRPr="008A2E5D" w:rsidRDefault="002F6AC3" w:rsidP="008A2E5D">
      <w:pPr>
        <w:numPr>
          <w:ilvl w:val="0"/>
          <w:numId w:val="22"/>
        </w:numPr>
        <w:spacing w:before="480" w:after="240"/>
        <w:outlineLvl w:val="1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W</w:t>
      </w:r>
      <w:r w:rsidR="008A2E5D" w:rsidRPr="008A2E5D">
        <w:rPr>
          <w:rFonts w:ascii="Calibri" w:hAnsi="Calibri" w:cstheme="minorHAnsi"/>
          <w:b/>
          <w:sz w:val="28"/>
          <w:szCs w:val="28"/>
        </w:rPr>
        <w:t>ysokość pomocy</w:t>
      </w:r>
    </w:p>
    <w:p w14:paraId="42AF359E" w14:textId="77777777" w:rsidR="008A2E5D" w:rsidRPr="008A2E5D" w:rsidRDefault="008A2E5D" w:rsidP="00EF10E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bookmarkStart w:id="4" w:name="_Hlk8646452"/>
      <w:r w:rsidRPr="008A2E5D">
        <w:rPr>
          <w:rFonts w:asciiTheme="minorHAnsi" w:eastAsia="Calibri" w:hAnsiTheme="minorHAnsi" w:cstheme="minorHAnsi"/>
          <w:lang w:eastAsia="en-US"/>
        </w:rPr>
        <w:t xml:space="preserve">Wysokość pomocy finansowej nie może przekraczać kwoty wnioskowanej przez Wnioskodawcę. Pomoc finansowa może zostać wykorzystana wyłącznie na cele, na które została przyznana. </w:t>
      </w:r>
    </w:p>
    <w:p w14:paraId="56A8C76A" w14:textId="77777777" w:rsidR="008A2E5D" w:rsidRPr="008A2E5D" w:rsidRDefault="008A2E5D" w:rsidP="008A2E5D">
      <w:pPr>
        <w:numPr>
          <w:ilvl w:val="0"/>
          <w:numId w:val="6"/>
        </w:numPr>
        <w:spacing w:before="120" w:line="276" w:lineRule="auto"/>
        <w:ind w:left="425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</w:rPr>
        <w:t xml:space="preserve">Pomoc finansowa obejmuje wydatki ponoszone przez samorząd w związku </w:t>
      </w:r>
      <w:r w:rsidRPr="008A2E5D">
        <w:rPr>
          <w:rFonts w:asciiTheme="minorHAnsi" w:hAnsiTheme="minorHAnsi" w:cstheme="minorHAnsi"/>
          <w:bCs/>
        </w:rPr>
        <w:t>z realizacją wsparcia w zakresie udzielania świadczenia dla Beneficjentów programu, z uwzględnieniem postanowień rozdziału IX ust. 2 i 3 programu.</w:t>
      </w:r>
    </w:p>
    <w:p w14:paraId="23F6FF42" w14:textId="77777777" w:rsidR="008A2E5D" w:rsidRPr="008A2E5D" w:rsidRDefault="008A2E5D" w:rsidP="008A2E5D">
      <w:pPr>
        <w:numPr>
          <w:ilvl w:val="0"/>
          <w:numId w:val="22"/>
        </w:numPr>
        <w:spacing w:before="480" w:after="240"/>
        <w:ind w:left="454" w:hanging="454"/>
        <w:outlineLvl w:val="1"/>
        <w:rPr>
          <w:rFonts w:ascii="Calibri" w:hAnsi="Calibri" w:cstheme="minorHAnsi"/>
          <w:b/>
          <w:sz w:val="28"/>
          <w:szCs w:val="28"/>
        </w:rPr>
      </w:pPr>
      <w:bookmarkStart w:id="5" w:name="_Hlk66971442"/>
      <w:r w:rsidRPr="008A2E5D">
        <w:rPr>
          <w:rFonts w:ascii="Calibri" w:hAnsi="Calibri" w:cstheme="minorHAnsi"/>
          <w:b/>
          <w:sz w:val="28"/>
          <w:szCs w:val="28"/>
        </w:rPr>
        <w:lastRenderedPageBreak/>
        <w:t>Monitoring programu</w:t>
      </w:r>
    </w:p>
    <w:p w14:paraId="55AB40F8" w14:textId="77777777" w:rsidR="008A2E5D" w:rsidRPr="008A2E5D" w:rsidRDefault="008A2E5D" w:rsidP="008A2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W związku z postanowieniami rozdziału XI ust. 2 programu samorząd zobowiązany jest przedstawiać do Oddziału PFRON (każdego pierwszego dnia miesiąca, licząc od daty zawarcia umowy) pisemną informację zawierającą dane statystyczne związane z realizacją Modułu I. </w:t>
      </w:r>
    </w:p>
    <w:p w14:paraId="25E85A90" w14:textId="77777777" w:rsidR="008A2E5D" w:rsidRPr="008A2E5D" w:rsidRDefault="008A2E5D" w:rsidP="008A2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Rozliczenie realizacji Modułu I nastąpi po dostarczeniu przez samorząd sprawozdania z realizacji.</w:t>
      </w:r>
    </w:p>
    <w:bookmarkEnd w:id="5"/>
    <w:p w14:paraId="5DE71270" w14:textId="77777777" w:rsidR="008A2E5D" w:rsidRPr="008A2E5D" w:rsidRDefault="008A2E5D" w:rsidP="008A2E5D">
      <w:pPr>
        <w:spacing w:before="480" w:after="240"/>
        <w:outlineLvl w:val="1"/>
        <w:rPr>
          <w:rFonts w:ascii="Calibri" w:hAnsi="Calibri" w:cstheme="minorHAnsi"/>
          <w:b/>
          <w:sz w:val="28"/>
          <w:szCs w:val="28"/>
        </w:rPr>
      </w:pPr>
      <w:r w:rsidRPr="008A2E5D">
        <w:rPr>
          <w:rFonts w:ascii="Calibri" w:hAnsi="Calibri" w:cstheme="minorHAnsi"/>
          <w:b/>
          <w:sz w:val="28"/>
          <w:szCs w:val="28"/>
        </w:rPr>
        <w:t>Załączniki</w:t>
      </w:r>
    </w:p>
    <w:p w14:paraId="04BB4183" w14:textId="77777777" w:rsidR="008A2E5D" w:rsidRPr="008A2E5D" w:rsidRDefault="008A2E5D" w:rsidP="00BD6B54">
      <w:pPr>
        <w:numPr>
          <w:ilvl w:val="0"/>
          <w:numId w:val="7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6" w:name="_Hlk8921102"/>
      <w:r w:rsidRPr="008A2E5D">
        <w:rPr>
          <w:rFonts w:asciiTheme="minorHAnsi" w:hAnsiTheme="minorHAnsi" w:cstheme="minorHAnsi"/>
        </w:rPr>
        <w:t xml:space="preserve">Załącznik nr 1: Formularz wniosku o świadczenie w ramach Modułu I programu </w:t>
      </w:r>
    </w:p>
    <w:p w14:paraId="1ECCE482" w14:textId="77777777" w:rsidR="008A2E5D" w:rsidRPr="008A2E5D" w:rsidRDefault="008A2E5D" w:rsidP="00BD6B54">
      <w:pPr>
        <w:numPr>
          <w:ilvl w:val="0"/>
          <w:numId w:val="7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Załącznik nr 2: Formularz zapotrzebowania na środki PFRON w ramach Modułu I programu</w:t>
      </w:r>
    </w:p>
    <w:p w14:paraId="4B5B4B03" w14:textId="11510A26" w:rsidR="008A2E5D" w:rsidRPr="00330AA6" w:rsidRDefault="008A2E5D" w:rsidP="008A2E5D">
      <w:pPr>
        <w:numPr>
          <w:ilvl w:val="0"/>
          <w:numId w:val="7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Załącznik nr 3: Wzór umowy w sprawie realizacji Modułu I programu</w:t>
      </w:r>
      <w:bookmarkEnd w:id="1"/>
      <w:bookmarkEnd w:id="4"/>
      <w:bookmarkEnd w:id="6"/>
    </w:p>
    <w:sectPr w:rsidR="008A2E5D" w:rsidRPr="00330AA6" w:rsidSect="003B1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BBA9" w14:textId="77777777" w:rsidR="005B2081" w:rsidRDefault="005B2081">
      <w:r>
        <w:separator/>
      </w:r>
    </w:p>
  </w:endnote>
  <w:endnote w:type="continuationSeparator" w:id="0">
    <w:p w14:paraId="07F32E56" w14:textId="77777777" w:rsidR="005B2081" w:rsidRDefault="005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4F13" w14:textId="77777777" w:rsidR="003B131C" w:rsidRDefault="003B1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067067"/>
      <w:docPartObj>
        <w:docPartGallery w:val="Page Numbers (Bottom of Page)"/>
        <w:docPartUnique/>
      </w:docPartObj>
    </w:sdtPr>
    <w:sdtEndPr/>
    <w:sdtContent>
      <w:p w14:paraId="15F7E1E2" w14:textId="052ACB9D" w:rsidR="003B131C" w:rsidRDefault="003B1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78" w:rsidRPr="00850D78">
          <w:rPr>
            <w:noProof/>
            <w:lang w:val="pl-PL"/>
          </w:rPr>
          <w:t>2</w:t>
        </w:r>
        <w:r>
          <w:fldChar w:fldCharType="end"/>
        </w:r>
      </w:p>
    </w:sdtContent>
  </w:sdt>
  <w:p w14:paraId="6CF9F668" w14:textId="77777777" w:rsidR="003B131C" w:rsidRDefault="003B13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87045" w14:textId="77777777" w:rsidR="003B131C" w:rsidRDefault="003B1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26C4" w14:textId="77777777" w:rsidR="005B2081" w:rsidRDefault="005B2081">
      <w:r>
        <w:separator/>
      </w:r>
    </w:p>
  </w:footnote>
  <w:footnote w:type="continuationSeparator" w:id="0">
    <w:p w14:paraId="57EFE9C8" w14:textId="77777777" w:rsidR="005B2081" w:rsidRDefault="005B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3438" w14:textId="77777777" w:rsidR="003B131C" w:rsidRDefault="003B13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9503" w14:textId="77777777" w:rsidR="003B131C" w:rsidRDefault="003B13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6C54" w14:textId="77777777" w:rsidR="003B131C" w:rsidRDefault="003B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452C1FF6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30AA6"/>
    <w:rsid w:val="003821AE"/>
    <w:rsid w:val="0038359B"/>
    <w:rsid w:val="003B131C"/>
    <w:rsid w:val="003D551B"/>
    <w:rsid w:val="003E5130"/>
    <w:rsid w:val="003F761D"/>
    <w:rsid w:val="00432E2C"/>
    <w:rsid w:val="00454FD5"/>
    <w:rsid w:val="0046118A"/>
    <w:rsid w:val="004E6A61"/>
    <w:rsid w:val="004F0CD3"/>
    <w:rsid w:val="004F574C"/>
    <w:rsid w:val="005368A0"/>
    <w:rsid w:val="00536B74"/>
    <w:rsid w:val="005B2081"/>
    <w:rsid w:val="005F0E98"/>
    <w:rsid w:val="00661B80"/>
    <w:rsid w:val="00663C35"/>
    <w:rsid w:val="00676459"/>
    <w:rsid w:val="007039CA"/>
    <w:rsid w:val="00756578"/>
    <w:rsid w:val="007B6D0B"/>
    <w:rsid w:val="007C0D68"/>
    <w:rsid w:val="007F5522"/>
    <w:rsid w:val="008033BA"/>
    <w:rsid w:val="0081675A"/>
    <w:rsid w:val="00827657"/>
    <w:rsid w:val="0084119F"/>
    <w:rsid w:val="00850D78"/>
    <w:rsid w:val="00851EB9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D6AFA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D6B54"/>
    <w:rsid w:val="00BF7425"/>
    <w:rsid w:val="00C508B8"/>
    <w:rsid w:val="00C717C3"/>
    <w:rsid w:val="00C72BA5"/>
    <w:rsid w:val="00CA6532"/>
    <w:rsid w:val="00CB29E8"/>
    <w:rsid w:val="00D14A0E"/>
    <w:rsid w:val="00D15C78"/>
    <w:rsid w:val="00D242A1"/>
    <w:rsid w:val="00D304AC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878A2"/>
    <w:rsid w:val="00FA38D3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2022-03-30T07:45:00Z</dcterms:created>
  <dcterms:modified xsi:type="dcterms:W3CDTF">2022-03-30T07:45:00Z</dcterms:modified>
</cp:coreProperties>
</file>